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D" w:rsidRPr="00C8629B" w:rsidRDefault="00C8629B" w:rsidP="00C8629B">
      <w:pPr>
        <w:pBdr>
          <w:bottom w:val="single" w:sz="12" w:space="1" w:color="auto"/>
        </w:pBdr>
        <w:rPr>
          <w:rFonts w:ascii="Gill Sans MT" w:hAnsi="Gill Sans MT"/>
          <w:b/>
          <w:sz w:val="24"/>
          <w:szCs w:val="24"/>
          <w:lang w:val="en-US"/>
        </w:rPr>
      </w:pPr>
      <w:r w:rsidRPr="00C8629B">
        <w:rPr>
          <w:rFonts w:ascii="Gill Sans MT" w:hAnsi="Gill Sans MT"/>
          <w:b/>
          <w:sz w:val="24"/>
          <w:szCs w:val="24"/>
          <w:lang w:val="en-US"/>
        </w:rPr>
        <w:t>Summary</w:t>
      </w:r>
    </w:p>
    <w:p w:rsidR="00AB30E5" w:rsidRPr="0073335C" w:rsidRDefault="00AB30E5" w:rsidP="0073335C">
      <w:pPr>
        <w:jc w:val="both"/>
        <w:rPr>
          <w:lang w:val="en-US"/>
        </w:rPr>
      </w:pPr>
      <w:r>
        <w:rPr>
          <w:rFonts w:ascii="Gill Sans MT" w:hAnsi="Gill Sans MT"/>
          <w:sz w:val="20"/>
          <w:szCs w:val="20"/>
          <w:lang w:val="en-US"/>
        </w:rPr>
        <w:t xml:space="preserve">Materials Engineer </w:t>
      </w:r>
      <w:r w:rsidR="00112FE9">
        <w:rPr>
          <w:rFonts w:ascii="Gill Sans MT" w:hAnsi="Gill Sans MT"/>
          <w:sz w:val="20"/>
          <w:szCs w:val="20"/>
          <w:lang w:val="en-US"/>
        </w:rPr>
        <w:t>with a</w:t>
      </w:r>
      <w:r>
        <w:rPr>
          <w:rFonts w:ascii="Gill Sans MT" w:hAnsi="Gill Sans MT"/>
          <w:sz w:val="20"/>
          <w:szCs w:val="20"/>
          <w:lang w:val="en-US"/>
        </w:rPr>
        <w:t xml:space="preserve"> </w:t>
      </w:r>
      <w:r w:rsidR="00112FE9">
        <w:rPr>
          <w:rFonts w:ascii="Gill Sans MT" w:hAnsi="Gill Sans MT"/>
          <w:sz w:val="20"/>
          <w:szCs w:val="20"/>
          <w:lang w:val="en-US"/>
        </w:rPr>
        <w:t xml:space="preserve">strong </w:t>
      </w:r>
      <w:r>
        <w:rPr>
          <w:rFonts w:ascii="Gill Sans MT" w:hAnsi="Gill Sans MT"/>
          <w:sz w:val="20"/>
          <w:szCs w:val="20"/>
          <w:lang w:val="en-US"/>
        </w:rPr>
        <w:t>background in</w:t>
      </w:r>
      <w:r w:rsidR="00112FE9">
        <w:rPr>
          <w:rFonts w:ascii="Gill Sans MT" w:hAnsi="Gill Sans MT"/>
          <w:sz w:val="20"/>
          <w:szCs w:val="20"/>
          <w:lang w:val="en-US"/>
        </w:rPr>
        <w:t xml:space="preserve"> Metals and Ceramics that has contributed to the development of innovative </w:t>
      </w:r>
      <w:r w:rsidR="00AC5800">
        <w:rPr>
          <w:rFonts w:ascii="Gill Sans MT" w:hAnsi="Gill Sans MT"/>
          <w:sz w:val="20"/>
          <w:szCs w:val="20"/>
          <w:lang w:val="en-US"/>
        </w:rPr>
        <w:t>products</w:t>
      </w:r>
      <w:r w:rsidR="00112FE9">
        <w:rPr>
          <w:rFonts w:ascii="Gill Sans MT" w:hAnsi="Gill Sans MT"/>
          <w:sz w:val="20"/>
          <w:szCs w:val="20"/>
          <w:lang w:val="en-US"/>
        </w:rPr>
        <w:t xml:space="preserve"> already used in advanced space technologies for four separate European Commission framework projects (FP7/ESA</w:t>
      </w:r>
      <w:r w:rsidR="0056438F">
        <w:rPr>
          <w:rFonts w:ascii="Gill Sans MT" w:hAnsi="Gill Sans MT"/>
          <w:sz w:val="20"/>
          <w:szCs w:val="20"/>
          <w:lang w:val="en-US"/>
        </w:rPr>
        <w:t xml:space="preserve">), </w:t>
      </w:r>
      <w:r w:rsidR="00AC5800">
        <w:rPr>
          <w:rFonts w:ascii="Gill Sans MT" w:hAnsi="Gill Sans MT"/>
          <w:sz w:val="20"/>
          <w:szCs w:val="20"/>
          <w:lang w:val="en-US"/>
        </w:rPr>
        <w:t>as well as</w:t>
      </w:r>
      <w:r w:rsidR="0056438F">
        <w:rPr>
          <w:rFonts w:ascii="Gill Sans MT" w:hAnsi="Gill Sans MT"/>
          <w:sz w:val="20"/>
          <w:szCs w:val="20"/>
          <w:lang w:val="en-US"/>
        </w:rPr>
        <w:t xml:space="preserve"> other</w:t>
      </w:r>
      <w:r w:rsidR="00AC5800">
        <w:rPr>
          <w:rFonts w:ascii="Gill Sans MT" w:hAnsi="Gill Sans MT"/>
          <w:sz w:val="20"/>
          <w:szCs w:val="20"/>
          <w:lang w:val="en-US"/>
        </w:rPr>
        <w:t xml:space="preserve"> such large-scale</w:t>
      </w:r>
      <w:r w:rsidR="0056438F">
        <w:rPr>
          <w:rFonts w:ascii="Gill Sans MT" w:hAnsi="Gill Sans MT"/>
          <w:sz w:val="20"/>
          <w:szCs w:val="20"/>
          <w:lang w:val="en-US"/>
        </w:rPr>
        <w:t xml:space="preserve"> programs. Also provides Quality Assurance and Failure Analysis services to industrial clients (ISO/ASTM Standard).</w:t>
      </w:r>
      <w:r w:rsidR="00A47442">
        <w:rPr>
          <w:rFonts w:ascii="Gill Sans MT" w:hAnsi="Gill Sans MT"/>
          <w:sz w:val="20"/>
          <w:szCs w:val="20"/>
          <w:lang w:val="en-US"/>
        </w:rPr>
        <w:t xml:space="preserve"> </w:t>
      </w:r>
      <w:r w:rsidR="00595B98">
        <w:rPr>
          <w:rFonts w:ascii="Gill Sans MT" w:hAnsi="Gill Sans MT"/>
          <w:sz w:val="20"/>
          <w:szCs w:val="20"/>
          <w:lang w:val="en-US"/>
        </w:rPr>
        <w:t xml:space="preserve">Has shown leadership during collaborations with industrial and research </w:t>
      </w:r>
      <w:proofErr w:type="gramStart"/>
      <w:r w:rsidR="00595B98">
        <w:rPr>
          <w:rFonts w:ascii="Gill Sans MT" w:hAnsi="Gill Sans MT"/>
          <w:sz w:val="20"/>
          <w:szCs w:val="20"/>
          <w:lang w:val="en-US"/>
        </w:rPr>
        <w:t>partners,</w:t>
      </w:r>
      <w:proofErr w:type="gramEnd"/>
      <w:r w:rsidR="00595B98">
        <w:rPr>
          <w:rFonts w:ascii="Gill Sans MT" w:hAnsi="Gill Sans MT"/>
          <w:sz w:val="20"/>
          <w:szCs w:val="20"/>
          <w:lang w:val="en-US"/>
        </w:rPr>
        <w:t xml:space="preserve"> possesses strong communication skills and can adapt rapidly to new working environments</w:t>
      </w:r>
      <w:r w:rsidR="00574B15">
        <w:rPr>
          <w:rFonts w:ascii="Gill Sans MT" w:hAnsi="Gill Sans MT"/>
          <w:sz w:val="20"/>
          <w:szCs w:val="20"/>
          <w:lang w:val="en-US"/>
        </w:rPr>
        <w:t xml:space="preserve"> while ensuring that deliverables are </w:t>
      </w:r>
      <w:r w:rsidR="00AC5800">
        <w:rPr>
          <w:rFonts w:ascii="Gill Sans MT" w:hAnsi="Gill Sans MT"/>
          <w:sz w:val="20"/>
          <w:szCs w:val="20"/>
          <w:lang w:val="en-US"/>
        </w:rPr>
        <w:t>always met, even</w:t>
      </w:r>
      <w:r w:rsidR="00574B15">
        <w:rPr>
          <w:rFonts w:ascii="Gill Sans MT" w:hAnsi="Gill Sans MT"/>
          <w:sz w:val="20"/>
          <w:szCs w:val="20"/>
          <w:lang w:val="en-US"/>
        </w:rPr>
        <w:t xml:space="preserve"> under tight </w:t>
      </w:r>
      <w:r w:rsidR="00AC5800">
        <w:rPr>
          <w:rFonts w:ascii="Gill Sans MT" w:hAnsi="Gill Sans MT"/>
          <w:sz w:val="20"/>
          <w:szCs w:val="20"/>
          <w:lang w:val="en-US"/>
        </w:rPr>
        <w:t>deadlines</w:t>
      </w:r>
      <w:r w:rsidR="00574B15">
        <w:rPr>
          <w:rFonts w:ascii="Gill Sans MT" w:hAnsi="Gill Sans MT"/>
          <w:sz w:val="20"/>
          <w:szCs w:val="20"/>
          <w:lang w:val="en-US"/>
        </w:rPr>
        <w:t xml:space="preserve">. </w:t>
      </w:r>
    </w:p>
    <w:p w:rsidR="00C8629B" w:rsidRPr="00C8629B" w:rsidRDefault="00C8629B" w:rsidP="00C8629B">
      <w:pPr>
        <w:pBdr>
          <w:bottom w:val="single" w:sz="12" w:space="1" w:color="auto"/>
        </w:pBdr>
        <w:rPr>
          <w:rFonts w:ascii="Gill Sans MT" w:hAnsi="Gill Sans MT"/>
          <w:b/>
          <w:sz w:val="24"/>
          <w:szCs w:val="24"/>
          <w:lang w:val="en-US"/>
        </w:rPr>
      </w:pPr>
      <w:r w:rsidRPr="00C8629B">
        <w:rPr>
          <w:rFonts w:ascii="Gill Sans MT" w:hAnsi="Gill Sans MT"/>
          <w:b/>
          <w:sz w:val="24"/>
          <w:szCs w:val="24"/>
          <w:lang w:val="en-US"/>
        </w:rPr>
        <w:t>Work Experience</w:t>
      </w:r>
    </w:p>
    <w:tbl>
      <w:tblPr>
        <w:tblStyle w:val="TableGrid"/>
        <w:tblW w:w="10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7841"/>
      </w:tblGrid>
      <w:tr w:rsidR="0021279C" w:rsidRPr="004522B1" w:rsidTr="003E02AE">
        <w:trPr>
          <w:trHeight w:val="2093"/>
        </w:trPr>
        <w:tc>
          <w:tcPr>
            <w:tcW w:w="2688" w:type="dxa"/>
          </w:tcPr>
          <w:p w:rsidR="006A6123" w:rsidRPr="00124718" w:rsidRDefault="006A6123" w:rsidP="00F61A99">
            <w:pPr>
              <w:jc w:val="center"/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>Jan</w:t>
            </w:r>
            <w:r w:rsidR="005363E8"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>.</w:t>
            </w: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>2016-May 2018</w:t>
            </w:r>
          </w:p>
          <w:p w:rsidR="006A6123" w:rsidRPr="00124718" w:rsidRDefault="006A6123" w:rsidP="00F61A99">
            <w:pPr>
              <w:jc w:val="center"/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>&amp;</w:t>
            </w:r>
          </w:p>
          <w:p w:rsidR="006A6123" w:rsidRPr="00124718" w:rsidRDefault="006A6123" w:rsidP="00F61A99">
            <w:pPr>
              <w:jc w:val="center"/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</w:rPr>
              <w:t>May 2020</w:t>
            </w: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 xml:space="preserve"> - Present</w:t>
            </w:r>
          </w:p>
          <w:p w:rsidR="0021279C" w:rsidRPr="00124718" w:rsidRDefault="0021279C" w:rsidP="00F61A99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</w:tcPr>
          <w:p w:rsidR="0021279C" w:rsidRPr="00124718" w:rsidRDefault="0021279C" w:rsidP="005363E8">
            <w:pPr>
              <w:jc w:val="both"/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Post-Doctoral Researcher at Institute of </w:t>
            </w:r>
            <w:proofErr w:type="spellStart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Nanoscience</w:t>
            </w:r>
            <w:proofErr w:type="spellEnd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 and Nanotechnology, NCSR </w:t>
            </w:r>
            <w:proofErr w:type="spellStart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Demokritos</w:t>
            </w:r>
            <w:proofErr w:type="spellEnd"/>
          </w:p>
          <w:p w:rsidR="006A6123" w:rsidRPr="00F3073F" w:rsidRDefault="00F3073F" w:rsidP="00F307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Gill Sans MT" w:hAnsi="Gill Sans MT" w:cs="Tahoma"/>
                <w:color w:val="262626" w:themeColor="text1" w:themeTint="D9"/>
                <w:sz w:val="20"/>
                <w:szCs w:val="20"/>
              </w:rPr>
            </w:pPr>
            <w:r w:rsidRPr="00F3073F">
              <w:rPr>
                <w:rFonts w:ascii="Gill Sans MT" w:hAnsi="Gill Sans MT" w:cs="Times New Roman"/>
                <w:sz w:val="20"/>
                <w:szCs w:val="20"/>
              </w:rPr>
              <w:t xml:space="preserve">Project </w:t>
            </w:r>
            <w:proofErr w:type="spellStart"/>
            <w:r w:rsidRPr="00F3073F">
              <w:rPr>
                <w:rFonts w:ascii="Gill Sans MT" w:hAnsi="Gill Sans MT" w:cs="Times New Roman"/>
                <w:sz w:val="20"/>
                <w:szCs w:val="20"/>
              </w:rPr>
              <w:t>Heliokeramos</w:t>
            </w:r>
            <w:proofErr w:type="spellEnd"/>
            <w:r w:rsidRPr="00F3073F">
              <w:rPr>
                <w:rFonts w:ascii="Gill Sans MT" w:hAnsi="Gill Sans MT" w:cs="Times New Roman"/>
                <w:sz w:val="20"/>
                <w:szCs w:val="20"/>
              </w:rPr>
              <w:t xml:space="preserve">, Operational </w:t>
            </w:r>
            <w:proofErr w:type="spellStart"/>
            <w:r w:rsidRPr="00F3073F">
              <w:rPr>
                <w:rFonts w:ascii="Gill Sans MT" w:hAnsi="Gill Sans MT" w:cs="Times New Roman"/>
                <w:sz w:val="20"/>
                <w:szCs w:val="20"/>
              </w:rPr>
              <w:t>Programme</w:t>
            </w:r>
            <w:proofErr w:type="spellEnd"/>
            <w:r w:rsidRPr="00F3073F">
              <w:rPr>
                <w:rFonts w:ascii="Gill Sans MT" w:hAnsi="Gill Sans MT" w:cs="Times New Roman"/>
                <w:sz w:val="20"/>
                <w:szCs w:val="20"/>
              </w:rPr>
              <w:t xml:space="preserve"> Competitiveness, Entrepreneurship and Innovation 2014-2020 (</w:t>
            </w:r>
            <w:proofErr w:type="spellStart"/>
            <w:r w:rsidRPr="00F3073F">
              <w:rPr>
                <w:rFonts w:ascii="Gill Sans MT" w:hAnsi="Gill Sans MT" w:cs="Times New Roman"/>
                <w:sz w:val="20"/>
                <w:szCs w:val="20"/>
              </w:rPr>
              <w:t>EPAnEK</w:t>
            </w:r>
            <w:proofErr w:type="spellEnd"/>
            <w:r w:rsidRPr="00F3073F">
              <w:rPr>
                <w:rFonts w:ascii="Gill Sans MT" w:hAnsi="Gill Sans MT" w:cs="Times New Roman"/>
                <w:sz w:val="20"/>
                <w:szCs w:val="20"/>
              </w:rPr>
              <w:t>)</w:t>
            </w:r>
          </w:p>
          <w:p w:rsidR="00F3073F" w:rsidRPr="00F3073F" w:rsidRDefault="00F3073F" w:rsidP="00F3073F">
            <w:pPr>
              <w:pStyle w:val="ECVSectionBullet"/>
              <w:numPr>
                <w:ilvl w:val="0"/>
                <w:numId w:val="3"/>
              </w:numPr>
              <w:ind w:left="317" w:right="4"/>
              <w:jc w:val="both"/>
              <w:rPr>
                <w:rFonts w:ascii="Gill Sans MT" w:hAnsi="Gill Sans MT" w:cs="Times New Roman"/>
                <w:color w:val="auto"/>
                <w:sz w:val="20"/>
                <w:szCs w:val="20"/>
                <w:lang w:val="en-US"/>
              </w:rPr>
            </w:pPr>
            <w:r w:rsidRPr="00F3073F">
              <w:rPr>
                <w:rFonts w:ascii="Gill Sans MT" w:hAnsi="Gill Sans MT" w:cs="Times New Roman"/>
                <w:color w:val="auto"/>
                <w:sz w:val="20"/>
                <w:szCs w:val="20"/>
                <w:lang w:val="en-US"/>
              </w:rPr>
              <w:t>Project “Advanced ceramics for environmental protection”, E.E. 11803</w:t>
            </w:r>
          </w:p>
          <w:p w:rsidR="0021279C" w:rsidRPr="00F3073F" w:rsidRDefault="006A6123" w:rsidP="00F3073F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  <w:jc w:val="both"/>
              <w:rPr>
                <w:rFonts w:ascii="Gill Sans MT" w:hAnsi="Gill Sans MT" w:cs="Tahoma"/>
                <w:color w:val="404040" w:themeColor="text1" w:themeTint="BF"/>
                <w:sz w:val="20"/>
                <w:szCs w:val="20"/>
              </w:rPr>
            </w:pPr>
            <w:r w:rsidRPr="00F3073F">
              <w:rPr>
                <w:rFonts w:ascii="Gill Sans MT" w:hAnsi="Gill Sans MT"/>
                <w:sz w:val="20"/>
                <w:szCs w:val="20"/>
              </w:rPr>
              <w:t>Quality Assurance and Failure Analysis industrial services (ISO/ASTM Standards)</w:t>
            </w:r>
          </w:p>
          <w:p w:rsidR="0021279C" w:rsidRPr="00F3073F" w:rsidRDefault="0021279C" w:rsidP="00F3073F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</w:pPr>
            <w:r w:rsidRPr="00F3073F"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  <w:t>Project “Advanced ceramics for environmental protection”, E.E. 11803</w:t>
            </w:r>
          </w:p>
          <w:p w:rsidR="0021279C" w:rsidRPr="00124718" w:rsidRDefault="0021279C" w:rsidP="00F3073F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</w:pPr>
            <w:r w:rsidRPr="00F3073F"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  <w:t>Project ESA/ITI Space REGS: A resistive grid TPS recession sensor, E.E. 11988</w:t>
            </w:r>
          </w:p>
        </w:tc>
      </w:tr>
      <w:tr w:rsidR="0021279C" w:rsidRPr="004522B1" w:rsidTr="003E02AE">
        <w:trPr>
          <w:trHeight w:val="1378"/>
        </w:trPr>
        <w:tc>
          <w:tcPr>
            <w:tcW w:w="2688" w:type="dxa"/>
          </w:tcPr>
          <w:p w:rsidR="0021279C" w:rsidRPr="00124718" w:rsidRDefault="006A6123" w:rsidP="00F61A99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proofErr w:type="spellStart"/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</w:rPr>
              <w:t>Nov</w:t>
            </w:r>
            <w:proofErr w:type="spellEnd"/>
            <w:r w:rsidR="005A3C31"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>.</w:t>
            </w: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</w:rPr>
              <w:t xml:space="preserve"> 2010</w:t>
            </w: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="005A3C31"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>–</w:t>
            </w: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 xml:space="preserve"> Dec</w:t>
            </w:r>
            <w:r w:rsidR="005A3C31"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>.</w:t>
            </w: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</w:rPr>
              <w:t xml:space="preserve"> 201</w:t>
            </w:r>
            <w:r w:rsidRPr="00124718">
              <w:rPr>
                <w:rFonts w:ascii="Gill Sans MT" w:hAnsi="Gill Sans MT" w:cs="Tahoma"/>
                <w:b/>
                <w:color w:val="262626" w:themeColor="text1" w:themeTint="D9"/>
                <w:sz w:val="20"/>
                <w:szCs w:val="20"/>
                <w:lang w:val="en-US"/>
              </w:rPr>
              <w:t>5</w:t>
            </w:r>
          </w:p>
        </w:tc>
        <w:tc>
          <w:tcPr>
            <w:tcW w:w="7841" w:type="dxa"/>
          </w:tcPr>
          <w:p w:rsidR="0021279C" w:rsidRPr="00124718" w:rsidRDefault="0021279C" w:rsidP="005363E8">
            <w:pPr>
              <w:jc w:val="both"/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Associate Researcher at Institute of </w:t>
            </w:r>
            <w:proofErr w:type="spellStart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Nanoscience</w:t>
            </w:r>
            <w:proofErr w:type="spellEnd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 and Nanotechnology, NCSR </w:t>
            </w:r>
            <w:proofErr w:type="spellStart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Demokritos</w:t>
            </w:r>
            <w:proofErr w:type="spellEnd"/>
          </w:p>
          <w:p w:rsidR="0021279C" w:rsidRPr="00124718" w:rsidRDefault="0021279C" w:rsidP="005363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</w:pPr>
            <w:r w:rsidRPr="00124718"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  <w:t>Project EU EC/ FP7 / Space "</w:t>
            </w:r>
            <w:proofErr w:type="spellStart"/>
            <w:r w:rsidRPr="00124718"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  <w:t>Pulcher</w:t>
            </w:r>
            <w:proofErr w:type="spellEnd"/>
            <w:r w:rsidRPr="00124718"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  <w:t>" (“Pulsed Chemical Rocket with Green High Performance Propellants), E.E. 11751</w:t>
            </w:r>
          </w:p>
          <w:p w:rsidR="0021279C" w:rsidRPr="00124718" w:rsidRDefault="0021279C" w:rsidP="005363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</w:pPr>
            <w:r w:rsidRPr="00124718"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  <w:t>Project EU FP7 / Space "</w:t>
            </w:r>
            <w:proofErr w:type="spellStart"/>
            <w:r w:rsidRPr="00124718"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  <w:t>Rastas</w:t>
            </w:r>
            <w:proofErr w:type="spellEnd"/>
            <w:r w:rsidRPr="00124718">
              <w:rPr>
                <w:rFonts w:ascii="Gill Sans MT" w:eastAsia="Times New Roman" w:hAnsi="Gill Sans MT" w:cs="Tahoma"/>
                <w:color w:val="262626" w:themeColor="text1" w:themeTint="D9"/>
                <w:sz w:val="20"/>
                <w:szCs w:val="20"/>
              </w:rPr>
              <w:t xml:space="preserve"> Spear" ( Radiation-Shapes-Thermal Protection Investigations for High Speed Earth Re-entry), E.E. 11602</w:t>
            </w:r>
          </w:p>
        </w:tc>
      </w:tr>
      <w:tr w:rsidR="0021279C" w:rsidRPr="004522B1" w:rsidTr="003E02AE">
        <w:trPr>
          <w:trHeight w:val="1418"/>
        </w:trPr>
        <w:tc>
          <w:tcPr>
            <w:tcW w:w="2688" w:type="dxa"/>
          </w:tcPr>
          <w:p w:rsidR="0021279C" w:rsidRPr="00124718" w:rsidRDefault="006A6123" w:rsidP="00F61A99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Jan</w:t>
            </w:r>
            <w:r w:rsidR="005363E8"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.</w:t>
            </w: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 2009 – Aug</w:t>
            </w:r>
            <w:r w:rsidR="005363E8"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.</w:t>
            </w: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7841" w:type="dxa"/>
          </w:tcPr>
          <w:p w:rsidR="0021279C" w:rsidRPr="00124718" w:rsidRDefault="0021279C" w:rsidP="005363E8">
            <w:pPr>
              <w:jc w:val="both"/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Materials Engineer at </w:t>
            </w:r>
            <w:proofErr w:type="spellStart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Pyrogenesis</w:t>
            </w:r>
            <w:proofErr w:type="spellEnd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 S.A.</w:t>
            </w:r>
          </w:p>
          <w:p w:rsidR="0021279C" w:rsidRPr="00124718" w:rsidRDefault="0021279C" w:rsidP="00F30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24718">
              <w:rPr>
                <w:rFonts w:ascii="Gill Sans MT" w:hAnsi="Gill Sans MT"/>
                <w:sz w:val="20"/>
                <w:szCs w:val="20"/>
              </w:rPr>
              <w:t>Researcher in R&amp;D department, production and quality control of products</w:t>
            </w:r>
          </w:p>
          <w:p w:rsidR="0021279C" w:rsidRPr="00124718" w:rsidRDefault="0021279C" w:rsidP="00F30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124718">
              <w:rPr>
                <w:rFonts w:ascii="Gill Sans MT" w:hAnsi="Gill Sans MT"/>
                <w:sz w:val="20"/>
                <w:szCs w:val="20"/>
              </w:rPr>
              <w:t>Nanospraying</w:t>
            </w:r>
            <w:proofErr w:type="spellEnd"/>
            <w:r w:rsidRPr="00124718">
              <w:rPr>
                <w:rFonts w:ascii="Gill Sans MT" w:hAnsi="Gill Sans MT"/>
                <w:sz w:val="20"/>
                <w:szCs w:val="20"/>
              </w:rPr>
              <w:t xml:space="preserve"> Thermal spraying of </w:t>
            </w:r>
            <w:proofErr w:type="spellStart"/>
            <w:r w:rsidRPr="00124718">
              <w:rPr>
                <w:rFonts w:ascii="Gill Sans MT" w:hAnsi="Gill Sans MT"/>
                <w:sz w:val="20"/>
                <w:szCs w:val="20"/>
              </w:rPr>
              <w:t>nano</w:t>
            </w:r>
            <w:proofErr w:type="spellEnd"/>
            <w:r w:rsidRPr="00124718">
              <w:rPr>
                <w:rFonts w:ascii="Gill Sans MT" w:hAnsi="Gill Sans MT"/>
                <w:sz w:val="20"/>
                <w:szCs w:val="20"/>
              </w:rPr>
              <w:t>-phase powders</w:t>
            </w:r>
          </w:p>
          <w:p w:rsidR="0021279C" w:rsidRPr="00124718" w:rsidRDefault="0021279C" w:rsidP="00F30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24718">
              <w:rPr>
                <w:rFonts w:ascii="Gill Sans MT" w:hAnsi="Gill Sans MT"/>
                <w:sz w:val="20"/>
                <w:szCs w:val="20"/>
              </w:rPr>
              <w:t>Thermal-sprayed SiO</w:t>
            </w:r>
            <w:r w:rsidRPr="00124718">
              <w:rPr>
                <w:rFonts w:ascii="Gill Sans MT" w:hAnsi="Gill Sans MT"/>
                <w:sz w:val="20"/>
                <w:szCs w:val="20"/>
                <w:vertAlign w:val="subscript"/>
              </w:rPr>
              <w:t>2</w:t>
            </w:r>
            <w:r w:rsidRPr="00124718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124718">
              <w:rPr>
                <w:rFonts w:ascii="Gill Sans MT" w:hAnsi="Gill Sans MT"/>
                <w:sz w:val="20"/>
                <w:szCs w:val="20"/>
              </w:rPr>
              <w:t>nano</w:t>
            </w:r>
            <w:proofErr w:type="spellEnd"/>
            <w:r w:rsidRPr="00124718">
              <w:rPr>
                <w:rFonts w:ascii="Gill Sans MT" w:hAnsi="Gill Sans MT"/>
                <w:sz w:val="20"/>
                <w:szCs w:val="20"/>
              </w:rPr>
              <w:t>-structured coatings for photovoltaic ceramic tiles</w:t>
            </w:r>
          </w:p>
          <w:p w:rsidR="0021279C" w:rsidRPr="00124718" w:rsidRDefault="0021279C" w:rsidP="00F307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24718">
              <w:rPr>
                <w:rFonts w:ascii="Gill Sans MT" w:hAnsi="Gill Sans MT"/>
                <w:sz w:val="20"/>
                <w:szCs w:val="20"/>
              </w:rPr>
              <w:t xml:space="preserve">Project FP7 ATLANTIS  - Aerosol technologies and hierarchical assembly/ manufacturing for advanced </w:t>
            </w:r>
            <w:proofErr w:type="spellStart"/>
            <w:r w:rsidRPr="00124718">
              <w:rPr>
                <w:rFonts w:ascii="Gill Sans MT" w:hAnsi="Gill Sans MT"/>
                <w:sz w:val="20"/>
                <w:szCs w:val="20"/>
              </w:rPr>
              <w:t>nano</w:t>
            </w:r>
            <w:proofErr w:type="spellEnd"/>
            <w:r w:rsidRPr="00124718">
              <w:rPr>
                <w:rFonts w:ascii="Gill Sans MT" w:hAnsi="Gill Sans MT"/>
                <w:sz w:val="20"/>
                <w:szCs w:val="20"/>
              </w:rPr>
              <w:t>-structured porous materials</w:t>
            </w:r>
          </w:p>
        </w:tc>
      </w:tr>
      <w:tr w:rsidR="0021279C" w:rsidRPr="005A3C31" w:rsidTr="003E02AE">
        <w:trPr>
          <w:trHeight w:val="451"/>
        </w:trPr>
        <w:tc>
          <w:tcPr>
            <w:tcW w:w="2688" w:type="dxa"/>
          </w:tcPr>
          <w:p w:rsidR="0021279C" w:rsidRPr="00124718" w:rsidRDefault="006A6123" w:rsidP="00F61A99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Feb</w:t>
            </w:r>
            <w:r w:rsidR="005363E8"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.</w:t>
            </w: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 2008 – Oct</w:t>
            </w:r>
            <w:r w:rsidR="005363E8"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.</w:t>
            </w: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7841" w:type="dxa"/>
          </w:tcPr>
          <w:p w:rsidR="0021279C" w:rsidRPr="00124718" w:rsidRDefault="0021279C" w:rsidP="005363E8">
            <w:pPr>
              <w:jc w:val="both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/>
                <w:sz w:val="20"/>
                <w:szCs w:val="20"/>
                <w:lang w:val="en-US"/>
              </w:rPr>
              <w:t xml:space="preserve">Supervisor for computer certificates or computer skills at </w:t>
            </w:r>
            <w:proofErr w:type="spellStart"/>
            <w:r w:rsidRPr="00124718">
              <w:rPr>
                <w:rFonts w:ascii="Gill Sans MT" w:hAnsi="Gill Sans MT"/>
                <w:sz w:val="20"/>
                <w:szCs w:val="20"/>
                <w:lang w:val="en-US"/>
              </w:rPr>
              <w:t>Telefos</w:t>
            </w:r>
            <w:proofErr w:type="spellEnd"/>
            <w:r w:rsidRPr="00124718">
              <w:rPr>
                <w:rFonts w:ascii="Gill Sans MT" w:hAnsi="Gill Sans MT"/>
                <w:sz w:val="20"/>
                <w:szCs w:val="20"/>
                <w:lang w:val="en-US"/>
              </w:rPr>
              <w:t xml:space="preserve"> company</w:t>
            </w:r>
          </w:p>
          <w:p w:rsidR="0021279C" w:rsidRPr="00124718" w:rsidRDefault="0021279C" w:rsidP="005363E8">
            <w:pPr>
              <w:jc w:val="both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/>
                <w:sz w:val="20"/>
                <w:szCs w:val="20"/>
              </w:rPr>
              <w:t>Integrated eLearning Solution</w:t>
            </w:r>
          </w:p>
        </w:tc>
      </w:tr>
      <w:tr w:rsidR="0021279C" w:rsidRPr="004522B1" w:rsidTr="003E02AE">
        <w:trPr>
          <w:trHeight w:val="676"/>
        </w:trPr>
        <w:tc>
          <w:tcPr>
            <w:tcW w:w="2688" w:type="dxa"/>
          </w:tcPr>
          <w:p w:rsidR="006A6123" w:rsidRPr="00124718" w:rsidRDefault="005363E8" w:rsidP="00F61A99">
            <w:pPr>
              <w:jc w:val="center"/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Feb. </w:t>
            </w:r>
            <w:r w:rsidR="006A6123" w:rsidRPr="00124718"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  <w:t xml:space="preserve">2007 – </w:t>
            </w:r>
            <w:r w:rsidRPr="00124718"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  <w:t xml:space="preserve">Nov. </w:t>
            </w:r>
            <w:r w:rsidR="006A6123" w:rsidRPr="00124718"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  <w:t>2007</w:t>
            </w:r>
          </w:p>
          <w:p w:rsidR="006A6123" w:rsidRPr="00124718" w:rsidRDefault="006A6123" w:rsidP="00F61A99">
            <w:pPr>
              <w:jc w:val="center"/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  <w:t>&amp;</w:t>
            </w:r>
          </w:p>
          <w:p w:rsidR="0021279C" w:rsidRPr="00124718" w:rsidRDefault="005363E8" w:rsidP="00F61A99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  <w:t xml:space="preserve">Oct. </w:t>
            </w:r>
            <w:r w:rsidR="006A6123" w:rsidRPr="00124718"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  <w:t xml:space="preserve">2008 – </w:t>
            </w:r>
            <w:r w:rsidRPr="00124718"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  <w:t xml:space="preserve">Dec. </w:t>
            </w:r>
            <w:r w:rsidR="006A6123" w:rsidRPr="00124718">
              <w:rPr>
                <w:rFonts w:ascii="Gill Sans MT" w:hAnsi="Gill Sans MT" w:cs="Tahoma"/>
                <w:b/>
                <w:sz w:val="20"/>
                <w:szCs w:val="20"/>
                <w:lang w:val="en-US"/>
              </w:rPr>
              <w:t>2009</w:t>
            </w:r>
          </w:p>
        </w:tc>
        <w:tc>
          <w:tcPr>
            <w:tcW w:w="7841" w:type="dxa"/>
          </w:tcPr>
          <w:p w:rsidR="0021279C" w:rsidRPr="00124718" w:rsidRDefault="0021279C" w:rsidP="005363E8">
            <w:pPr>
              <w:jc w:val="both"/>
              <w:rPr>
                <w:rFonts w:ascii="Gill Sans MT" w:hAnsi="Gill Sans MT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Secretarial support (semi-employment) at the Vocational Training Center of KEK AP</w:t>
            </w:r>
            <w:r w:rsidRPr="0012471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Ε</w:t>
            </w:r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IROTAN EPE in </w:t>
            </w:r>
            <w:proofErr w:type="spellStart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Bafra</w:t>
            </w:r>
            <w:proofErr w:type="spellEnd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Ioannina</w:t>
            </w:r>
            <w:proofErr w:type="spellEnd"/>
          </w:p>
        </w:tc>
      </w:tr>
      <w:tr w:rsidR="0021279C" w:rsidRPr="004522B1" w:rsidTr="003E02AE">
        <w:trPr>
          <w:trHeight w:val="451"/>
        </w:trPr>
        <w:tc>
          <w:tcPr>
            <w:tcW w:w="2688" w:type="dxa"/>
          </w:tcPr>
          <w:p w:rsidR="0021279C" w:rsidRPr="00124718" w:rsidRDefault="00912A2A" w:rsidP="00F61A99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June 2006 – Aug</w:t>
            </w:r>
            <w:r w:rsidR="005363E8"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.</w:t>
            </w: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2006</w:t>
            </w:r>
          </w:p>
        </w:tc>
        <w:tc>
          <w:tcPr>
            <w:tcW w:w="7841" w:type="dxa"/>
          </w:tcPr>
          <w:p w:rsidR="0021279C" w:rsidRPr="00124718" w:rsidRDefault="0021279C" w:rsidP="005363E8">
            <w:pPr>
              <w:jc w:val="both"/>
              <w:rPr>
                <w:rFonts w:ascii="Gill Sans MT" w:hAnsi="Gill Sans MT" w:cs="Tahoma"/>
                <w:color w:val="404040" w:themeColor="text1" w:themeTint="BF"/>
                <w:sz w:val="20"/>
                <w:szCs w:val="20"/>
                <w:lang w:val="en-GB"/>
              </w:rPr>
            </w:pPr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Internship in Quality Control at Plastics Thrace Pack SA, Production and distribution of polypropylene products, </w:t>
            </w:r>
            <w:proofErr w:type="spellStart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Ioannina</w:t>
            </w:r>
            <w:proofErr w:type="spellEnd"/>
          </w:p>
        </w:tc>
      </w:tr>
      <w:tr w:rsidR="0021279C" w:rsidRPr="004522B1" w:rsidTr="003E02AE">
        <w:trPr>
          <w:trHeight w:val="451"/>
        </w:trPr>
        <w:tc>
          <w:tcPr>
            <w:tcW w:w="2688" w:type="dxa"/>
          </w:tcPr>
          <w:p w:rsidR="0021279C" w:rsidRPr="00124718" w:rsidRDefault="00912A2A" w:rsidP="00F61A99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July</w:t>
            </w:r>
            <w:r w:rsidR="005363E8"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 </w:t>
            </w: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2004 – Sept</w:t>
            </w:r>
            <w:r w:rsidR="005363E8"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.</w:t>
            </w:r>
            <w:r w:rsidRPr="00124718">
              <w:rPr>
                <w:rFonts w:ascii="Gill Sans MT" w:hAnsi="Gill Sans MT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7841" w:type="dxa"/>
          </w:tcPr>
          <w:p w:rsidR="0021279C" w:rsidRPr="00124718" w:rsidRDefault="0021279C" w:rsidP="005363E8">
            <w:pPr>
              <w:jc w:val="both"/>
              <w:rPr>
                <w:rFonts w:ascii="Gill Sans MT" w:hAnsi="Gill Sans MT" w:cs="Tahoma"/>
                <w:color w:val="404040" w:themeColor="text1" w:themeTint="BF"/>
                <w:sz w:val="20"/>
                <w:szCs w:val="20"/>
                <w:lang w:val="en-US"/>
              </w:rPr>
            </w:pPr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Internship in Power Generation at Public Power Corporation SA-Hellas, in </w:t>
            </w:r>
            <w:proofErr w:type="spellStart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>Ptolemaida’s</w:t>
            </w:r>
            <w:proofErr w:type="spellEnd"/>
            <w:r w:rsidRPr="00124718">
              <w:rPr>
                <w:rFonts w:ascii="Gill Sans MT" w:hAnsi="Gill Sans MT" w:cs="Tahoma"/>
                <w:color w:val="262626" w:themeColor="text1" w:themeTint="D9"/>
                <w:sz w:val="20"/>
                <w:szCs w:val="20"/>
                <w:lang w:val="en-US"/>
              </w:rPr>
              <w:t xml:space="preserve"> Electric generation power plant</w:t>
            </w:r>
          </w:p>
        </w:tc>
      </w:tr>
    </w:tbl>
    <w:p w:rsidR="00C8629B" w:rsidRPr="00C8629B" w:rsidRDefault="00C8629B" w:rsidP="00C8629B">
      <w:pPr>
        <w:rPr>
          <w:rFonts w:ascii="Gill Sans MT" w:hAnsi="Gill Sans MT"/>
          <w:b/>
          <w:sz w:val="24"/>
          <w:szCs w:val="24"/>
          <w:lang w:val="en-US"/>
        </w:rPr>
      </w:pPr>
    </w:p>
    <w:p w:rsidR="00C8629B" w:rsidRPr="00C8629B" w:rsidRDefault="00C8629B" w:rsidP="00C8629B">
      <w:pPr>
        <w:pBdr>
          <w:bottom w:val="single" w:sz="12" w:space="1" w:color="auto"/>
        </w:pBdr>
        <w:rPr>
          <w:rFonts w:ascii="Gill Sans MT" w:hAnsi="Gill Sans MT"/>
          <w:b/>
          <w:sz w:val="24"/>
          <w:szCs w:val="24"/>
          <w:lang w:val="en-US"/>
        </w:rPr>
      </w:pPr>
      <w:r w:rsidRPr="00C8629B">
        <w:rPr>
          <w:rFonts w:ascii="Gill Sans MT" w:hAnsi="Gill Sans MT"/>
          <w:b/>
          <w:sz w:val="24"/>
          <w:szCs w:val="24"/>
          <w:lang w:val="en-US"/>
        </w:rPr>
        <w:t>Education</w:t>
      </w:r>
    </w:p>
    <w:p w:rsidR="00AC5BFF" w:rsidRPr="00124718" w:rsidRDefault="00AC5BFF" w:rsidP="00AC5BFF">
      <w:pPr>
        <w:pStyle w:val="ECVDate"/>
        <w:numPr>
          <w:ilvl w:val="0"/>
          <w:numId w:val="4"/>
        </w:numPr>
        <w:spacing w:before="0"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124718">
        <w:rPr>
          <w:rFonts w:ascii="Gill Sans MT" w:hAnsi="Gill Sans MT" w:cs="Tahoma"/>
          <w:b/>
          <w:color w:val="262626" w:themeColor="text1" w:themeTint="D9"/>
          <w:sz w:val="20"/>
          <w:szCs w:val="20"/>
        </w:rPr>
        <w:t>2015:</w:t>
      </w:r>
      <w:r w:rsidRPr="00124718">
        <w:rPr>
          <w:rFonts w:ascii="Gill Sans MT" w:hAnsi="Gill Sans MT" w:cs="Tahoma"/>
          <w:color w:val="262626" w:themeColor="text1" w:themeTint="D9"/>
          <w:sz w:val="20"/>
          <w:szCs w:val="20"/>
        </w:rPr>
        <w:t xml:space="preserve"> </w:t>
      </w:r>
      <w:r w:rsidRPr="00124718">
        <w:rPr>
          <w:rFonts w:ascii="Gill Sans MT" w:hAnsi="Gill Sans MT" w:cs="Times New Roman"/>
          <w:color w:val="auto"/>
          <w:sz w:val="20"/>
          <w:szCs w:val="20"/>
        </w:rPr>
        <w:t xml:space="preserve">Awarded PhD degree - Doctoral thesis on "Synthesis of high temperature coatings with new CAFSY method.", Department of Material Science and Engineering of the University of </w:t>
      </w:r>
      <w:proofErr w:type="spellStart"/>
      <w:r w:rsidRPr="00124718">
        <w:rPr>
          <w:rFonts w:ascii="Gill Sans MT" w:hAnsi="Gill Sans MT" w:cs="Times New Roman"/>
          <w:color w:val="auto"/>
          <w:sz w:val="20"/>
          <w:szCs w:val="20"/>
        </w:rPr>
        <w:t>Ioannina</w:t>
      </w:r>
      <w:proofErr w:type="spellEnd"/>
      <w:r w:rsidRPr="00124718">
        <w:rPr>
          <w:rFonts w:ascii="Gill Sans MT" w:hAnsi="Gill Sans MT" w:cs="Times New Roman"/>
          <w:color w:val="auto"/>
          <w:sz w:val="20"/>
          <w:szCs w:val="20"/>
        </w:rPr>
        <w:t>, 45110, Greece</w:t>
      </w:r>
    </w:p>
    <w:p w:rsidR="00AC5BFF" w:rsidRPr="00124718" w:rsidRDefault="00AC5BFF" w:rsidP="00AC5BFF">
      <w:pPr>
        <w:spacing w:after="0" w:line="240" w:lineRule="auto"/>
        <w:jc w:val="center"/>
        <w:rPr>
          <w:rFonts w:ascii="Gill Sans MT" w:hAnsi="Gill Sans MT" w:cs="Tahoma"/>
          <w:color w:val="262626" w:themeColor="text1" w:themeTint="D9"/>
          <w:sz w:val="20"/>
          <w:szCs w:val="20"/>
          <w:lang w:val="en-GB"/>
        </w:rPr>
      </w:pPr>
    </w:p>
    <w:p w:rsidR="00AC5BFF" w:rsidRPr="00124718" w:rsidRDefault="00AC5BFF" w:rsidP="00AC5BFF">
      <w:pPr>
        <w:pStyle w:val="ECVSubSectionHeading"/>
        <w:numPr>
          <w:ilvl w:val="0"/>
          <w:numId w:val="4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124718">
        <w:rPr>
          <w:rFonts w:ascii="Gill Sans MT" w:hAnsi="Gill Sans MT" w:cs="Tahoma"/>
          <w:b/>
          <w:color w:val="262626" w:themeColor="text1" w:themeTint="D9"/>
          <w:sz w:val="20"/>
          <w:szCs w:val="20"/>
        </w:rPr>
        <w:t>20</w:t>
      </w:r>
      <w:r w:rsidR="00F3073F">
        <w:rPr>
          <w:rFonts w:ascii="Gill Sans MT" w:hAnsi="Gill Sans MT" w:cs="Tahoma"/>
          <w:b/>
          <w:color w:val="262626" w:themeColor="text1" w:themeTint="D9"/>
          <w:sz w:val="20"/>
          <w:szCs w:val="20"/>
        </w:rPr>
        <w:t>10</w:t>
      </w:r>
      <w:r w:rsidRPr="00124718">
        <w:rPr>
          <w:rFonts w:ascii="Gill Sans MT" w:hAnsi="Gill Sans MT" w:cs="Tahoma"/>
          <w:b/>
          <w:color w:val="262626" w:themeColor="text1" w:themeTint="D9"/>
          <w:sz w:val="20"/>
          <w:szCs w:val="20"/>
        </w:rPr>
        <w:t>:</w:t>
      </w:r>
      <w:r w:rsidRPr="00124718">
        <w:rPr>
          <w:rFonts w:ascii="Gill Sans MT" w:hAnsi="Gill Sans MT" w:cs="Tahoma"/>
          <w:color w:val="262626" w:themeColor="text1" w:themeTint="D9"/>
          <w:sz w:val="20"/>
          <w:szCs w:val="20"/>
        </w:rPr>
        <w:t xml:space="preserve"> </w:t>
      </w:r>
      <w:r w:rsidRPr="00124718">
        <w:rPr>
          <w:rFonts w:ascii="Gill Sans MT" w:hAnsi="Gill Sans MT" w:cs="Times New Roman"/>
          <w:color w:val="auto"/>
          <w:sz w:val="20"/>
          <w:szCs w:val="20"/>
        </w:rPr>
        <w:t xml:space="preserve">Awarded the MSc degree in "Chemistry and Technology of Materials" (8.38) at University of </w:t>
      </w:r>
      <w:proofErr w:type="spellStart"/>
      <w:r w:rsidRPr="00124718">
        <w:rPr>
          <w:rFonts w:ascii="Gill Sans MT" w:hAnsi="Gill Sans MT" w:cs="Times New Roman"/>
          <w:color w:val="auto"/>
          <w:sz w:val="20"/>
          <w:szCs w:val="20"/>
        </w:rPr>
        <w:t>Ioannina</w:t>
      </w:r>
      <w:proofErr w:type="spellEnd"/>
      <w:r w:rsidRPr="00124718">
        <w:rPr>
          <w:rFonts w:ascii="Gill Sans MT" w:hAnsi="Gill Sans MT" w:cs="Times New Roman"/>
          <w:color w:val="auto"/>
          <w:sz w:val="20"/>
          <w:szCs w:val="20"/>
        </w:rPr>
        <w:t xml:space="preserve">, Dissertation on "Production and Characterization of stainless steel coatings by thermal spraying techniques 'Wire-Arc Spraying' and 'Flame Spraying'», Department of Material Science and Engineering of the University of </w:t>
      </w:r>
      <w:proofErr w:type="spellStart"/>
      <w:r w:rsidRPr="00124718">
        <w:rPr>
          <w:rFonts w:ascii="Gill Sans MT" w:hAnsi="Gill Sans MT" w:cs="Times New Roman"/>
          <w:color w:val="auto"/>
          <w:sz w:val="20"/>
          <w:szCs w:val="20"/>
        </w:rPr>
        <w:t>Ioannina</w:t>
      </w:r>
      <w:proofErr w:type="spellEnd"/>
      <w:r w:rsidRPr="00124718">
        <w:rPr>
          <w:rFonts w:ascii="Gill Sans MT" w:hAnsi="Gill Sans MT" w:cs="Times New Roman"/>
          <w:color w:val="auto"/>
          <w:sz w:val="20"/>
          <w:szCs w:val="20"/>
        </w:rPr>
        <w:t>, 45110, Greece</w:t>
      </w:r>
    </w:p>
    <w:p w:rsidR="00AC5BFF" w:rsidRPr="00124718" w:rsidRDefault="00AC5BFF" w:rsidP="00AC5BFF">
      <w:pPr>
        <w:spacing w:after="0" w:line="240" w:lineRule="auto"/>
        <w:rPr>
          <w:rFonts w:ascii="Gill Sans MT" w:hAnsi="Gill Sans MT" w:cs="Tahoma"/>
          <w:color w:val="262626" w:themeColor="text1" w:themeTint="D9"/>
          <w:sz w:val="20"/>
          <w:szCs w:val="20"/>
          <w:lang w:val="en-US"/>
        </w:rPr>
      </w:pPr>
    </w:p>
    <w:p w:rsidR="00F3073F" w:rsidRDefault="00AC5BFF" w:rsidP="003E02AE">
      <w:pPr>
        <w:pStyle w:val="ECVComments"/>
        <w:numPr>
          <w:ilvl w:val="0"/>
          <w:numId w:val="4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124718">
        <w:rPr>
          <w:rFonts w:ascii="Gill Sans MT" w:hAnsi="Gill Sans MT" w:cstheme="minorHAnsi"/>
          <w:b/>
          <w:color w:val="auto"/>
          <w:sz w:val="20"/>
          <w:szCs w:val="20"/>
        </w:rPr>
        <w:t>2007:</w:t>
      </w:r>
      <w:r w:rsidRPr="00124718">
        <w:rPr>
          <w:rFonts w:ascii="Gill Sans MT" w:hAnsi="Gill Sans MT" w:cstheme="minorHAnsi"/>
          <w:color w:val="auto"/>
          <w:sz w:val="20"/>
          <w:szCs w:val="20"/>
        </w:rPr>
        <w:t xml:space="preserve"> </w:t>
      </w:r>
      <w:r w:rsidRPr="00124718">
        <w:rPr>
          <w:rFonts w:ascii="Gill Sans MT" w:hAnsi="Gill Sans MT" w:cs="Times New Roman"/>
          <w:color w:val="auto"/>
          <w:sz w:val="20"/>
          <w:szCs w:val="20"/>
        </w:rPr>
        <w:t xml:space="preserve">Bachelor degree in Materials Science and Engineering (6.88), Department of material science &amp; engineering, University of </w:t>
      </w:r>
      <w:proofErr w:type="spellStart"/>
      <w:r w:rsidRPr="00124718">
        <w:rPr>
          <w:rFonts w:ascii="Gill Sans MT" w:hAnsi="Gill Sans MT" w:cs="Times New Roman"/>
          <w:color w:val="auto"/>
          <w:sz w:val="20"/>
          <w:szCs w:val="20"/>
        </w:rPr>
        <w:t>Ioannina</w:t>
      </w:r>
      <w:proofErr w:type="spellEnd"/>
      <w:r w:rsidRPr="00124718">
        <w:rPr>
          <w:rFonts w:ascii="Gill Sans MT" w:hAnsi="Gill Sans MT" w:cs="Times New Roman"/>
          <w:color w:val="auto"/>
          <w:sz w:val="20"/>
          <w:szCs w:val="20"/>
        </w:rPr>
        <w:t xml:space="preserve">. Research project on: “Corrosion Study of New Metallic glasses Fe- 40Ni- 20B”, Department of Material Science and Engineering, University of </w:t>
      </w:r>
      <w:proofErr w:type="spellStart"/>
      <w:r w:rsidRPr="00124718">
        <w:rPr>
          <w:rFonts w:ascii="Gill Sans MT" w:hAnsi="Gill Sans MT" w:cs="Times New Roman"/>
          <w:color w:val="auto"/>
          <w:sz w:val="20"/>
          <w:szCs w:val="20"/>
        </w:rPr>
        <w:t>Ioannina</w:t>
      </w:r>
      <w:proofErr w:type="spellEnd"/>
      <w:r w:rsidRPr="00124718">
        <w:rPr>
          <w:rFonts w:ascii="Gill Sans MT" w:hAnsi="Gill Sans MT" w:cs="Times New Roman"/>
          <w:color w:val="auto"/>
          <w:sz w:val="20"/>
          <w:szCs w:val="20"/>
        </w:rPr>
        <w:t>, 45110, Greece</w:t>
      </w:r>
    </w:p>
    <w:p w:rsidR="003E02AE" w:rsidRDefault="003E02AE" w:rsidP="003E02AE">
      <w:pPr>
        <w:pStyle w:val="ListParagraph"/>
        <w:rPr>
          <w:rFonts w:ascii="Gill Sans MT" w:hAnsi="Gill Sans MT" w:cs="Times New Roman"/>
          <w:sz w:val="20"/>
          <w:szCs w:val="20"/>
        </w:rPr>
      </w:pPr>
    </w:p>
    <w:p w:rsidR="003E02AE" w:rsidRPr="003E02AE" w:rsidRDefault="003E02AE" w:rsidP="003E02AE">
      <w:pPr>
        <w:pStyle w:val="ECVComments"/>
        <w:spacing w:line="240" w:lineRule="auto"/>
        <w:ind w:left="720"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</w:p>
    <w:p w:rsidR="006E5CAC" w:rsidRPr="00C8629B" w:rsidRDefault="006E5CAC" w:rsidP="006E5CAC">
      <w:pPr>
        <w:pBdr>
          <w:bottom w:val="single" w:sz="12" w:space="1" w:color="auto"/>
        </w:pBdr>
        <w:rPr>
          <w:rFonts w:ascii="Gill Sans MT" w:hAnsi="Gill Sans MT"/>
          <w:b/>
          <w:sz w:val="24"/>
          <w:szCs w:val="24"/>
          <w:lang w:val="en-US"/>
        </w:rPr>
      </w:pPr>
      <w:r>
        <w:rPr>
          <w:rFonts w:ascii="Gill Sans MT" w:hAnsi="Gill Sans MT"/>
          <w:b/>
          <w:sz w:val="24"/>
          <w:szCs w:val="24"/>
          <w:lang w:val="en-US"/>
        </w:rPr>
        <w:lastRenderedPageBreak/>
        <w:t>Skills</w:t>
      </w:r>
    </w:p>
    <w:p w:rsidR="00F3073F" w:rsidRPr="00F3073F" w:rsidRDefault="00F3073F" w:rsidP="00F3073F">
      <w:pPr>
        <w:pStyle w:val="ECVSectionBullet"/>
        <w:numPr>
          <w:ilvl w:val="0"/>
          <w:numId w:val="9"/>
        </w:numPr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3073F">
        <w:rPr>
          <w:rFonts w:ascii="Gill Sans MT" w:hAnsi="Gill Sans MT" w:cs="Times New Roman"/>
          <w:b/>
          <w:color w:val="auto"/>
          <w:sz w:val="20"/>
          <w:szCs w:val="20"/>
        </w:rPr>
        <w:t xml:space="preserve">Languages: </w:t>
      </w:r>
      <w:r w:rsidRPr="00F3073F">
        <w:rPr>
          <w:rFonts w:ascii="Gill Sans MT" w:hAnsi="Gill Sans MT" w:cs="Times New Roman"/>
          <w:color w:val="auto"/>
          <w:sz w:val="20"/>
          <w:szCs w:val="20"/>
        </w:rPr>
        <w:t>Greek (native speaker), English (Proficiency MSU-CELP, level C2)</w:t>
      </w:r>
    </w:p>
    <w:p w:rsidR="00F3073F" w:rsidRPr="00F3073F" w:rsidRDefault="00F3073F" w:rsidP="00F3073F">
      <w:pPr>
        <w:pStyle w:val="ECVSectionBullet"/>
        <w:numPr>
          <w:ilvl w:val="0"/>
          <w:numId w:val="9"/>
        </w:numPr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3073F">
        <w:rPr>
          <w:rFonts w:ascii="Gill Sans MT" w:hAnsi="Gill Sans MT" w:cs="Times New Roman"/>
          <w:b/>
          <w:color w:val="auto"/>
          <w:sz w:val="20"/>
          <w:szCs w:val="20"/>
        </w:rPr>
        <w:t>Computer:</w:t>
      </w:r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</w:t>
      </w:r>
      <w:r w:rsidRPr="00F3073F">
        <w:rPr>
          <w:rFonts w:ascii="Gill Sans MT" w:hAnsi="Gill Sans MT" w:cs="Times New Roman"/>
          <w:bCs/>
          <w:iCs/>
          <w:color w:val="auto"/>
          <w:sz w:val="20"/>
          <w:szCs w:val="20"/>
        </w:rPr>
        <w:t>Word, Excel, Power Point, Internet, Outlook, Access</w:t>
      </w:r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</w:t>
      </w:r>
      <w:r>
        <w:rPr>
          <w:rFonts w:ascii="Gill Sans MT" w:hAnsi="Gill Sans MT" w:cs="Times New Roman"/>
          <w:color w:val="auto"/>
          <w:sz w:val="20"/>
          <w:szCs w:val="20"/>
        </w:rPr>
        <w:t>(</w:t>
      </w:r>
      <w:r w:rsidRPr="00F3073F">
        <w:rPr>
          <w:rFonts w:ascii="Gill Sans MT" w:hAnsi="Gill Sans MT" w:cs="Times New Roman"/>
          <w:color w:val="auto"/>
          <w:sz w:val="20"/>
          <w:szCs w:val="20"/>
        </w:rPr>
        <w:t>ICT Europe</w:t>
      </w:r>
      <w:r w:rsidRPr="00F3073F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), </w:t>
      </w:r>
      <w:r w:rsidRPr="00F3073F">
        <w:rPr>
          <w:rFonts w:ascii="Gill Sans MT" w:hAnsi="Gill Sans MT" w:cs="Times New Roman"/>
          <w:bCs/>
          <w:iCs/>
          <w:color w:val="auto"/>
          <w:sz w:val="20"/>
          <w:szCs w:val="20"/>
        </w:rPr>
        <w:t xml:space="preserve">origin, </w:t>
      </w:r>
      <w:proofErr w:type="spellStart"/>
      <w:r w:rsidRPr="00F3073F">
        <w:rPr>
          <w:rFonts w:ascii="Gill Sans MT" w:hAnsi="Gill Sans MT" w:cs="Times New Roman"/>
          <w:bCs/>
          <w:iCs/>
          <w:color w:val="auto"/>
          <w:sz w:val="20"/>
          <w:szCs w:val="20"/>
        </w:rPr>
        <w:t>autocad</w:t>
      </w:r>
      <w:proofErr w:type="spellEnd"/>
      <w:r w:rsidRPr="00F3073F">
        <w:rPr>
          <w:rFonts w:ascii="Gill Sans MT" w:hAnsi="Gill Sans MT" w:cs="Times New Roman"/>
          <w:bCs/>
          <w:iCs/>
          <w:color w:val="auto"/>
          <w:sz w:val="20"/>
          <w:szCs w:val="20"/>
        </w:rPr>
        <w:t xml:space="preserve">, </w:t>
      </w:r>
      <w:proofErr w:type="spellStart"/>
      <w:r w:rsidRPr="00F3073F">
        <w:rPr>
          <w:rFonts w:ascii="Gill Sans MT" w:hAnsi="Gill Sans MT" w:cs="Times New Roman"/>
          <w:bCs/>
          <w:iCs/>
          <w:color w:val="auto"/>
          <w:sz w:val="20"/>
          <w:szCs w:val="20"/>
        </w:rPr>
        <w:t>grapher</w:t>
      </w:r>
      <w:proofErr w:type="spellEnd"/>
      <w:r w:rsidRPr="00F3073F">
        <w:rPr>
          <w:rFonts w:ascii="Gill Sans MT" w:hAnsi="Gill Sans MT" w:cs="Times New Roman"/>
          <w:bCs/>
          <w:iCs/>
          <w:color w:val="auto"/>
          <w:sz w:val="20"/>
          <w:szCs w:val="20"/>
        </w:rPr>
        <w:t xml:space="preserve">, </w:t>
      </w:r>
    </w:p>
    <w:p w:rsidR="00F3073F" w:rsidRPr="00F3073F" w:rsidRDefault="00F3073F" w:rsidP="004522B1">
      <w:pPr>
        <w:pStyle w:val="ECVSectionBullet"/>
        <w:numPr>
          <w:ilvl w:val="0"/>
          <w:numId w:val="8"/>
        </w:numPr>
        <w:spacing w:line="240" w:lineRule="auto"/>
        <w:ind w:left="714" w:right="6" w:hanging="357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3073F">
        <w:rPr>
          <w:rFonts w:ascii="Gill Sans MT" w:hAnsi="Gill Sans MT" w:cs="Times New Roman"/>
          <w:b/>
          <w:color w:val="auto"/>
          <w:sz w:val="20"/>
          <w:szCs w:val="20"/>
        </w:rPr>
        <w:t>Laboratory:</w:t>
      </w:r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Measurements of mechanical properties with INSTRON machines, Scanning electron microscopy (SEM), X-ray Diffraction (XRD), Self-propagating High-temperature Synthesis (SHS) and Solution Combustion Synthesis (SCS), especially for catalysts, Thermal treatments of materials, metal</w:t>
      </w:r>
      <w:r w:rsidR="00F91897">
        <w:rPr>
          <w:rFonts w:ascii="Gill Sans MT" w:hAnsi="Gill Sans MT" w:cs="Times New Roman"/>
          <w:color w:val="auto"/>
          <w:sz w:val="20"/>
          <w:szCs w:val="20"/>
        </w:rPr>
        <w:t xml:space="preserve"> casting and hardening, Gas chromatography, 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Porosimetry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measurements: specific surface area of </w:t>
      </w:r>
      <w:r w:rsidRPr="00F3073F">
        <w:rPr>
          <w:rFonts w:cs="Arial"/>
          <w:color w:val="auto"/>
          <w:sz w:val="20"/>
          <w:szCs w:val="20"/>
        </w:rPr>
        <w:t>​​</w:t>
      </w:r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porous materials, Measurements of catalytic properties of materials, Metallographic sample preparation (cutting, grinding, polishing),, Optical Microscopy (LEICA DMLM, LEICA MW), Hardness and 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microhardness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measurements (Buehler 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Micromet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2100 series), Surface roughness measurements (TIME TR200), Resistance Adhesion (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Elcometer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110 PATTI), Thermal expansion, </w:t>
      </w:r>
      <w:r w:rsidR="004522B1">
        <w:rPr>
          <w:rFonts w:ascii="Gill Sans MT" w:hAnsi="Gill Sans MT" w:cs="Times New Roman"/>
          <w:color w:val="auto"/>
          <w:sz w:val="20"/>
          <w:szCs w:val="20"/>
        </w:rPr>
        <w:t xml:space="preserve"> </w:t>
      </w:r>
      <w:r w:rsidR="004522B1" w:rsidRPr="004522B1">
        <w:rPr>
          <w:rFonts w:ascii="Gill Sans MT" w:hAnsi="Gill Sans MT" w:cs="Segoe UI"/>
          <w:sz w:val="20"/>
          <w:szCs w:val="20"/>
          <w:shd w:val="clear" w:color="auto" w:fill="FFFFFF"/>
        </w:rPr>
        <w:t>electrical properties</w:t>
      </w:r>
      <w:r w:rsidR="004522B1"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r w:rsidRPr="00F3073F">
        <w:rPr>
          <w:rFonts w:ascii="Gill Sans MT" w:hAnsi="Gill Sans MT" w:cs="Times New Roman"/>
          <w:color w:val="auto"/>
          <w:sz w:val="20"/>
          <w:szCs w:val="20"/>
        </w:rPr>
        <w:t>Salt spray (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Votsch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SC 450), Corrosion in various aqueous environments using 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galvanostat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company ACM model 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GillAC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, Critical Pitting Temperature, Thermal spraying (Flame 5P &amp; 14E, Wire Arc, 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Pyrogenesis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Plasma 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Minigun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, HVOF 2700DJ), Catalytic studies: CO oxidation, diesel soot oxidation, Chemical analysis measurements (coil analysis, PH analysis, etc.), Creep resistance, ABS and PLA extruder, </w:t>
      </w:r>
      <w:r w:rsidR="00C05938">
        <w:rPr>
          <w:rFonts w:ascii="Gill Sans MT" w:hAnsi="Gill Sans MT" w:cs="Times New Roman"/>
          <w:color w:val="auto"/>
          <w:sz w:val="20"/>
          <w:szCs w:val="20"/>
        </w:rPr>
        <w:t xml:space="preserve">polymers </w:t>
      </w:r>
      <w:r w:rsidRPr="00F3073F">
        <w:rPr>
          <w:rFonts w:ascii="Gill Sans MT" w:hAnsi="Gill Sans MT" w:cs="Times New Roman"/>
          <w:color w:val="auto"/>
          <w:sz w:val="20"/>
          <w:szCs w:val="20"/>
        </w:rPr>
        <w:t>3D printing (</w:t>
      </w:r>
      <w:proofErr w:type="spellStart"/>
      <w:r w:rsidRPr="00F3073F">
        <w:rPr>
          <w:rFonts w:ascii="Gill Sans MT" w:hAnsi="Gill Sans MT" w:cs="Times New Roman"/>
          <w:color w:val="auto"/>
          <w:sz w:val="20"/>
          <w:szCs w:val="20"/>
        </w:rPr>
        <w:t>creality</w:t>
      </w:r>
      <w:proofErr w:type="spellEnd"/>
      <w:r w:rsidRPr="00F3073F">
        <w:rPr>
          <w:rFonts w:ascii="Gill Sans MT" w:hAnsi="Gill Sans MT" w:cs="Times New Roman"/>
          <w:color w:val="auto"/>
          <w:sz w:val="20"/>
          <w:szCs w:val="20"/>
        </w:rPr>
        <w:t>)</w:t>
      </w:r>
    </w:p>
    <w:p w:rsidR="00F3073F" w:rsidRPr="00F3073F" w:rsidRDefault="00F3073F" w:rsidP="00F3073F">
      <w:pPr>
        <w:pStyle w:val="ECVSectionBullet"/>
        <w:numPr>
          <w:ilvl w:val="0"/>
          <w:numId w:val="8"/>
        </w:numPr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3073F">
        <w:rPr>
          <w:rFonts w:ascii="Gill Sans MT" w:hAnsi="Gill Sans MT" w:cs="Times New Roman"/>
          <w:b/>
          <w:color w:val="auto"/>
          <w:sz w:val="20"/>
          <w:szCs w:val="20"/>
        </w:rPr>
        <w:t>Personal:</w:t>
      </w:r>
      <w:r w:rsidRPr="00F3073F">
        <w:rPr>
          <w:rFonts w:ascii="Gill Sans MT" w:hAnsi="Gill Sans MT" w:cs="Times New Roman"/>
          <w:color w:val="auto"/>
          <w:sz w:val="20"/>
          <w:szCs w:val="20"/>
        </w:rPr>
        <w:t xml:space="preserve"> Collaboration talent, Communication, Time management, Leadership experience, Problem solving, Organization and prioritization, Accuracy and attention to detail, Adaptability and flexibility, transferable skills</w:t>
      </w:r>
      <w:r w:rsidR="004522B1">
        <w:rPr>
          <w:rFonts w:ascii="Gill Sans MT" w:hAnsi="Gill Sans MT" w:cs="Times New Roman"/>
          <w:color w:val="auto"/>
          <w:sz w:val="20"/>
          <w:szCs w:val="20"/>
        </w:rPr>
        <w:t xml:space="preserve"> in lab</w:t>
      </w:r>
      <w:bookmarkStart w:id="0" w:name="_GoBack"/>
      <w:bookmarkEnd w:id="0"/>
    </w:p>
    <w:p w:rsidR="006E5CAC" w:rsidRDefault="006E5CAC" w:rsidP="00C8629B">
      <w:pPr>
        <w:rPr>
          <w:rFonts w:ascii="Gill Sans MT" w:hAnsi="Gill Sans MT"/>
          <w:b/>
          <w:sz w:val="28"/>
          <w:szCs w:val="28"/>
          <w:lang w:val="en-GB"/>
        </w:rPr>
      </w:pPr>
    </w:p>
    <w:p w:rsidR="006E5CAC" w:rsidRPr="00C8629B" w:rsidRDefault="006E5CAC" w:rsidP="006E5CAC">
      <w:pPr>
        <w:pBdr>
          <w:bottom w:val="single" w:sz="12" w:space="1" w:color="auto"/>
        </w:pBdr>
        <w:rPr>
          <w:rFonts w:ascii="Gill Sans MT" w:hAnsi="Gill Sans MT"/>
          <w:b/>
          <w:sz w:val="24"/>
          <w:szCs w:val="24"/>
          <w:lang w:val="en-US"/>
        </w:rPr>
      </w:pPr>
      <w:r>
        <w:rPr>
          <w:rFonts w:ascii="Gill Sans MT" w:hAnsi="Gill Sans MT"/>
          <w:b/>
          <w:sz w:val="24"/>
          <w:szCs w:val="24"/>
          <w:lang w:val="en-US"/>
        </w:rPr>
        <w:t>Research Skills</w:t>
      </w:r>
    </w:p>
    <w:p w:rsidR="006E5CAC" w:rsidRPr="00F61A99" w:rsidRDefault="006E5CAC" w:rsidP="00F3073F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Innovative research for space and industry</w:t>
      </w:r>
    </w:p>
    <w:p w:rsidR="006E5CAC" w:rsidRPr="00F61A99" w:rsidRDefault="006E5CAC" w:rsidP="00F3073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Implementation and reporting of experimental results</w:t>
      </w:r>
    </w:p>
    <w:p w:rsidR="006E5CAC" w:rsidRPr="00F61A99" w:rsidRDefault="006E5CAC" w:rsidP="00F3073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Project management, documentations (deliverables, milestones)</w:t>
      </w:r>
    </w:p>
    <w:p w:rsidR="006E5CAC" w:rsidRPr="00F61A99" w:rsidRDefault="006E5CAC" w:rsidP="00F3073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Writing of scientific publication and reports</w:t>
      </w:r>
    </w:p>
    <w:p w:rsidR="006E5CAC" w:rsidRPr="00F61A99" w:rsidRDefault="006E5CAC" w:rsidP="00F3073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Advanced techniques for metals, alloys and ceramics and characterization </w:t>
      </w:r>
    </w:p>
    <w:p w:rsidR="006E5CAC" w:rsidRPr="00F61A99" w:rsidRDefault="006E5CAC" w:rsidP="00F3073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New metallurgical technologies</w:t>
      </w:r>
    </w:p>
    <w:p w:rsidR="006E5CAC" w:rsidRPr="00F61A99" w:rsidRDefault="006E5CAC" w:rsidP="00F3073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High temperature processes in metals and alloys</w:t>
      </w:r>
    </w:p>
    <w:p w:rsidR="006E5CAC" w:rsidRPr="00F61A99" w:rsidRDefault="006E5CAC" w:rsidP="00F3073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Advanced coatings (metal-ceramic, carbides, nanostructured)</w:t>
      </w:r>
    </w:p>
    <w:p w:rsidR="006E5CAC" w:rsidRPr="00C05938" w:rsidRDefault="00F3073F" w:rsidP="00F3073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Quality Assurance and </w:t>
      </w:r>
      <w:r w:rsidR="006E5CAC"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Failure analysis</w:t>
      </w:r>
      <w:r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(ISO/ASTM Standard)</w:t>
      </w:r>
    </w:p>
    <w:p w:rsidR="00C05938" w:rsidRPr="00F61A99" w:rsidRDefault="00C05938" w:rsidP="00F3073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 xml:space="preserve">Experience in polymers processing </w:t>
      </w:r>
      <w:r w:rsidR="008467E9">
        <w:rPr>
          <w:rFonts w:ascii="Gill Sans MT" w:hAnsi="Gill Sans MT" w:cs="Times New Roman"/>
          <w:sz w:val="20"/>
          <w:szCs w:val="20"/>
        </w:rPr>
        <w:t xml:space="preserve">and </w:t>
      </w:r>
      <w:proofErr w:type="spellStart"/>
      <w:r w:rsidR="008467E9">
        <w:rPr>
          <w:rFonts w:ascii="Gill Sans MT" w:hAnsi="Gill Sans MT" w:cs="Times New Roman"/>
          <w:sz w:val="20"/>
          <w:szCs w:val="20"/>
        </w:rPr>
        <w:t>nanomaterials</w:t>
      </w:r>
      <w:proofErr w:type="spellEnd"/>
    </w:p>
    <w:p w:rsidR="006E5CAC" w:rsidRDefault="006E5CAC" w:rsidP="006E5CAC">
      <w:pPr>
        <w:pBdr>
          <w:bottom w:val="single" w:sz="12" w:space="1" w:color="auto"/>
        </w:pBdr>
        <w:rPr>
          <w:rFonts w:ascii="Gill Sans MT" w:hAnsi="Gill Sans MT"/>
          <w:b/>
          <w:sz w:val="24"/>
          <w:szCs w:val="24"/>
          <w:lang w:val="en-US"/>
        </w:rPr>
      </w:pPr>
    </w:p>
    <w:p w:rsidR="006E5CAC" w:rsidRPr="00C8629B" w:rsidRDefault="006E5CAC" w:rsidP="006E5CAC">
      <w:pPr>
        <w:pBdr>
          <w:bottom w:val="single" w:sz="12" w:space="1" w:color="auto"/>
        </w:pBdr>
        <w:rPr>
          <w:rFonts w:ascii="Gill Sans MT" w:hAnsi="Gill Sans MT"/>
          <w:b/>
          <w:sz w:val="24"/>
          <w:szCs w:val="24"/>
          <w:lang w:val="en-US"/>
        </w:rPr>
      </w:pPr>
      <w:r>
        <w:rPr>
          <w:rFonts w:ascii="Gill Sans MT" w:hAnsi="Gill Sans MT"/>
          <w:b/>
          <w:sz w:val="24"/>
          <w:szCs w:val="24"/>
          <w:lang w:val="en-US"/>
        </w:rPr>
        <w:t>Publications</w:t>
      </w:r>
    </w:p>
    <w:p w:rsidR="00F3073F" w:rsidRPr="00002559" w:rsidRDefault="00F3073F" w:rsidP="00F3073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5900"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proofErr w:type="spellStart"/>
      <w:r w:rsidRPr="00475900">
        <w:rPr>
          <w:rFonts w:ascii="Times New Roman" w:eastAsia="Times New Roman" w:hAnsi="Times New Roman" w:cs="Times New Roman"/>
          <w:sz w:val="20"/>
          <w:szCs w:val="20"/>
        </w:rPr>
        <w:t>Vekinis</w:t>
      </w:r>
      <w:proofErr w:type="spellEnd"/>
      <w:r w:rsidRPr="0047590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75900">
        <w:rPr>
          <w:rFonts w:ascii="Times New Roman" w:eastAsia="Times New Roman" w:hAnsi="Times New Roman" w:cs="Times New Roman"/>
          <w:sz w:val="20"/>
          <w:szCs w:val="20"/>
        </w:rPr>
        <w:t>A.Marinou</w:t>
      </w:r>
      <w:proofErr w:type="spellEnd"/>
      <w:r w:rsidRPr="00475900">
        <w:rPr>
          <w:rFonts w:ascii="Times New Roman" w:eastAsia="Times New Roman" w:hAnsi="Times New Roman" w:cs="Times New Roman"/>
          <w:sz w:val="20"/>
          <w:szCs w:val="20"/>
        </w:rPr>
        <w:t>, A sensor for real-time monitoring of the recession of ablative heat shields of space capsules, Journal of Sensors, under review</w:t>
      </w:r>
    </w:p>
    <w:p w:rsidR="006E5CAC" w:rsidRPr="00F61A99" w:rsidRDefault="006E5CAC" w:rsidP="006E5CAC">
      <w:pPr>
        <w:pStyle w:val="ListParagraph"/>
        <w:numPr>
          <w:ilvl w:val="0"/>
          <w:numId w:val="5"/>
        </w:numPr>
        <w:spacing w:after="0" w:line="276" w:lineRule="auto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Lekatou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Electrochemical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behaviour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of Ni-Al coatings produced by CAFSY method in 3.5%NaCl aqueous solution, submitted at Journal of Corrosion Science and Engineering, under review</w:t>
      </w:r>
    </w:p>
    <w:p w:rsidR="006E5CAC" w:rsidRPr="00F61A99" w:rsidRDefault="006E5CAC" w:rsidP="006E5CAC">
      <w:pPr>
        <w:pStyle w:val="ListParagraph"/>
        <w:numPr>
          <w:ilvl w:val="0"/>
          <w:numId w:val="5"/>
        </w:numPr>
        <w:spacing w:after="0" w:line="276" w:lineRule="auto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G.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K.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Karanasios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, Combustion Synthesis during Flame Spraying (“CAFSY”) for the Production of Catalysts on substrates, Coatings 2017, 7(1), 14</w:t>
      </w:r>
    </w:p>
    <w:p w:rsidR="006E5CAC" w:rsidRPr="00F61A99" w:rsidRDefault="006E5CAC" w:rsidP="006E5CAC">
      <w:pPr>
        <w:pStyle w:val="ListParagraph"/>
        <w:numPr>
          <w:ilvl w:val="0"/>
          <w:numId w:val="5"/>
        </w:numPr>
        <w:spacing w:after="0" w:line="276" w:lineRule="auto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K.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Triantou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B. Perez, 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S.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Florez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K.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Mergia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J.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Barcena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W.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Rotärmel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C.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Zuber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Àgnes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de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Montbrun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, Performance of cork and ceramic matrix composite joints for re-entry thermal protection structures, Journal of Composites Part B (Elsevier), Volume 108, 1 January 2017, Pages 270–278</w:t>
      </w:r>
    </w:p>
    <w:p w:rsidR="006E5CAC" w:rsidRPr="00F61A99" w:rsidRDefault="006E5CAC" w:rsidP="006E5CAC">
      <w:pPr>
        <w:pStyle w:val="ListParagraph"/>
        <w:numPr>
          <w:ilvl w:val="0"/>
          <w:numId w:val="5"/>
        </w:numPr>
        <w:spacing w:after="0" w:line="276" w:lineRule="auto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G.Vekinis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Lekatou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M.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Vardavoulias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, Synthesis and Heat Treatment of Sprayed High-Temperature NiAl-Ni3Al Coatings by In- Flight Combustion Synthesis (CAFSY), Int. J. Self-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Propag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. High-Temp. Synth., October 2015, Vol. 24, No. 4, pp. 192–201</w:t>
      </w:r>
    </w:p>
    <w:p w:rsidR="006E5CAC" w:rsidRPr="00F61A99" w:rsidRDefault="006E5CAC" w:rsidP="006E5CAC">
      <w:pPr>
        <w:pStyle w:val="ListParagraph"/>
        <w:numPr>
          <w:ilvl w:val="0"/>
          <w:numId w:val="5"/>
        </w:numPr>
        <w:spacing w:after="0" w:line="276" w:lineRule="auto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Jorge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Barcena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Sonia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Florez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Beatriz Perez, Gregory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Pinaud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Jean-Marc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Bouilly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Wolfgnag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Fischer, Agnes de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Montbrun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Christian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Zuber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Waldermar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Rotaerme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Hermann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Hald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Celeste Pereira,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Konstantina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Mergia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Kostoula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Triantou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George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Cristina Ban, Adriana Stefan, Vincent Leroy,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Dominque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Bernard,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Bartomeu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Massuti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and Georg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Herdrich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, HYBRID ABLATIVE/CERAMIC THERMAL PROTECTION SYSTEM: MISSION, MATERIALS SELECTION, INTERFACE DEVELOPMENT AND VERIFICATION APPROACH, 13th International Symposium on Materials in the Space Environment, 22-26 June 2015, Pau, France, p. 256-265</w:t>
      </w:r>
    </w:p>
    <w:p w:rsidR="006E5CAC" w:rsidRPr="00F61A99" w:rsidRDefault="006E5CAC" w:rsidP="006E5CAC">
      <w:pPr>
        <w:pStyle w:val="ListParagraph"/>
        <w:numPr>
          <w:ilvl w:val="0"/>
          <w:numId w:val="5"/>
        </w:numPr>
        <w:spacing w:after="0" w:line="276" w:lineRule="auto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K.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Triantou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K.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Mergia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J.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Barcena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S.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Florez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B. Perez, G.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Pinaud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J.-M.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Bouilly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, W. P. P. Fischer,  Novel Hybrid Ablative/Ceramic Layered Composite for Earth Re-entry Thermal Protection: Microstructural and Mechanical Performance, Journal of Materials Engineering and Performance, Volume 24(4), April 2015, p. 1452-1461</w:t>
      </w:r>
    </w:p>
    <w:p w:rsidR="006E5CAC" w:rsidRPr="00F61A99" w:rsidRDefault="006E5CAC" w:rsidP="006E5CAC">
      <w:pPr>
        <w:pStyle w:val="ListParagraph"/>
        <w:numPr>
          <w:ilvl w:val="0"/>
          <w:numId w:val="5"/>
        </w:numPr>
        <w:spacing w:after="0" w:line="276" w:lineRule="auto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lastRenderedPageBreak/>
        <w:t xml:space="preserve">G.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A.Marinou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G.Vekinis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Lekatou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M.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Vardavoulias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Ni-Al and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NiO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-Al Composite Coatings by Combustion-Assisted Flame Spraying, Coatings 2014, 4, p. 231-252</w:t>
      </w:r>
    </w:p>
    <w:p w:rsidR="006E5CAC" w:rsidRPr="00F61A99" w:rsidRDefault="006E5CAC" w:rsidP="006E5CAC">
      <w:pPr>
        <w:pStyle w:val="ListParagraph"/>
        <w:numPr>
          <w:ilvl w:val="0"/>
          <w:numId w:val="5"/>
        </w:numPr>
        <w:spacing w:after="0" w:line="276" w:lineRule="auto"/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</w:pPr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Lekatou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P.A.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Patsalas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M.A.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Karakassides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, Aqueous Corrosion </w:t>
      </w:r>
      <w:proofErr w:type="spellStart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>Behaviour</w:t>
      </w:r>
      <w:proofErr w:type="spellEnd"/>
      <w:r w:rsidRPr="00F61A99">
        <w:rPr>
          <w:rFonts w:ascii="Gill Sans MT" w:eastAsia="Times New Roman" w:hAnsi="Gill Sans MT" w:cs="Tahoma"/>
          <w:color w:val="262626" w:themeColor="text1" w:themeTint="D9"/>
          <w:sz w:val="20"/>
          <w:szCs w:val="20"/>
        </w:rPr>
        <w:t xml:space="preserve"> of Fe-Ni-B Metal -Glasses, Journal of Alloys and Compounds, Volume 483, Issues 1-2, 26 August 2009, Pages 514-518</w:t>
      </w:r>
    </w:p>
    <w:p w:rsidR="006E5CAC" w:rsidRDefault="006E5CAC" w:rsidP="00C8629B">
      <w:pPr>
        <w:rPr>
          <w:rFonts w:ascii="Gill Sans MT" w:hAnsi="Gill Sans MT"/>
          <w:b/>
          <w:sz w:val="28"/>
          <w:szCs w:val="28"/>
          <w:lang w:val="en-GB"/>
        </w:rPr>
      </w:pPr>
    </w:p>
    <w:p w:rsidR="006E5CAC" w:rsidRPr="00C8629B" w:rsidRDefault="006E5CAC" w:rsidP="006E5CAC">
      <w:pPr>
        <w:pBdr>
          <w:bottom w:val="single" w:sz="12" w:space="1" w:color="auto"/>
        </w:pBdr>
        <w:rPr>
          <w:rFonts w:ascii="Gill Sans MT" w:hAnsi="Gill Sans MT"/>
          <w:b/>
          <w:sz w:val="24"/>
          <w:szCs w:val="24"/>
          <w:lang w:val="en-US"/>
        </w:rPr>
      </w:pPr>
      <w:r>
        <w:rPr>
          <w:rFonts w:ascii="Gill Sans MT" w:hAnsi="Gill Sans MT"/>
          <w:b/>
          <w:sz w:val="24"/>
          <w:szCs w:val="24"/>
          <w:lang w:val="en-US"/>
        </w:rPr>
        <w:t>Conferences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  <w:lang w:val="en-US"/>
        </w:rPr>
      </w:pP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Marinou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, O.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Thoda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Xanthopoulou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Vekinis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, Ni-based catalytic coatings synthesized by in-flight SCS during flame spraying, XIV 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International Symposium on SHS, p. 292-295, </w:t>
      </w:r>
      <w:r w:rsidRPr="00F61A99">
        <w:rPr>
          <w:rFonts w:ascii="Gill Sans MT" w:hAnsi="Gill Sans MT" w:cs="Times New Roman"/>
          <w:bCs/>
          <w:color w:val="auto"/>
          <w:sz w:val="20"/>
          <w:szCs w:val="20"/>
          <w:shd w:val="clear" w:color="auto" w:fill="FFFFFF"/>
        </w:rPr>
        <w:t>September 25-28, 2017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Tbilisi, Georgia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  <w:lang w:val="en-US"/>
        </w:rPr>
      </w:pPr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K. Papadopoulos, 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M.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Karakasidis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Soot oxidation using chromium-based SCS catalysts applied on a magnesia-spinel carrier by flame spraying, 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XIV 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International Symposium on SHS, p. 304-307, </w:t>
      </w:r>
      <w:r w:rsidRPr="00F61A99">
        <w:rPr>
          <w:rFonts w:ascii="Gill Sans MT" w:hAnsi="Gill Sans MT" w:cs="Times New Roman"/>
          <w:bCs/>
          <w:color w:val="auto"/>
          <w:sz w:val="20"/>
          <w:szCs w:val="20"/>
          <w:shd w:val="clear" w:color="auto" w:fill="FFFFFF"/>
        </w:rPr>
        <w:t>September 25-28, 2017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Tbilisi, Georgia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  <w:lang w:val="en-US"/>
        </w:rPr>
      </w:pPr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Multi-layered ceramic composites for a small rocket combustion chamber,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Euromat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 2017, Symposium A.6, A6-O-FRI-PM1, </w:t>
      </w:r>
      <w:r w:rsidRPr="00F61A99">
        <w:rPr>
          <w:rFonts w:ascii="Gill Sans MT" w:hAnsi="Gill Sans MT" w:cs="Times New Roman"/>
          <w:iCs/>
          <w:color w:val="auto"/>
          <w:sz w:val="20"/>
          <w:szCs w:val="20"/>
        </w:rPr>
        <w:t>September 17-22, 2017, Thessaloniki, Greece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  <w:lang w:val="en-US"/>
        </w:rPr>
      </w:pPr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K. Papadopoulos, 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Flame-sprayed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nano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-structured coatings using powders produced by Solution Combustion Synthesis,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Euromat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 2017, Symposium A.7, </w:t>
      </w:r>
      <w:r w:rsidRPr="00F61A99">
        <w:rPr>
          <w:rFonts w:ascii="Gill Sans MT" w:hAnsi="Gill Sans MT" w:cs="Times New Roman"/>
          <w:bCs/>
          <w:color w:val="auto"/>
          <w:sz w:val="20"/>
          <w:szCs w:val="20"/>
        </w:rPr>
        <w:t xml:space="preserve">A7-I-P-TUE-P1-13, </w:t>
      </w:r>
      <w:r w:rsidRPr="00F61A99">
        <w:rPr>
          <w:rFonts w:ascii="Gill Sans MT" w:hAnsi="Gill Sans MT" w:cs="Times New Roman"/>
          <w:iCs/>
          <w:color w:val="auto"/>
          <w:sz w:val="20"/>
          <w:szCs w:val="20"/>
        </w:rPr>
        <w:t>September 17-22, 2017, Thessaloniki, Greece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  <w:lang w:val="en-US"/>
        </w:rPr>
      </w:pPr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 xml:space="preserve">A.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>Marinou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>Vekinis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 xml:space="preserve">, The new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>ReGS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 xml:space="preserve"> TPS recession sensor, 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14</w:t>
      </w:r>
      <w:r w:rsidRPr="00F61A99">
        <w:rPr>
          <w:rFonts w:ascii="Gill Sans MT" w:hAnsi="Gill Sans MT" w:cs="Times New Roman"/>
          <w:color w:val="auto"/>
          <w:sz w:val="20"/>
          <w:szCs w:val="20"/>
          <w:vertAlign w:val="superscript"/>
          <w:lang w:val="en-US"/>
        </w:rPr>
        <w:t>th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 International Planetary Probe Workshop, </w:t>
      </w:r>
      <w:r w:rsidRPr="00F61A99">
        <w:rPr>
          <w:rStyle w:val="Emphasis"/>
          <w:rFonts w:ascii="Gill Sans MT" w:hAnsi="Gill Sans MT" w:cs="Times New Roman"/>
          <w:bCs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June 12–16, 2017/ The Hague, The Netherlands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  <w:lang w:val="en-US"/>
        </w:rPr>
      </w:pP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B.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Massuti-Ballester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, A.S. Pagan,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Herdrich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Vekinis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, 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Marinou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, Ch.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Zuber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, H. Ritter, Experimental evaluation of an in-flight surface recession sensor for ablative thermal protection systems, 14</w:t>
      </w:r>
      <w:r w:rsidRPr="00F61A99">
        <w:rPr>
          <w:rFonts w:ascii="Gill Sans MT" w:hAnsi="Gill Sans MT" w:cs="Times New Roman"/>
          <w:color w:val="auto"/>
          <w:sz w:val="20"/>
          <w:szCs w:val="20"/>
          <w:vertAlign w:val="superscript"/>
          <w:lang w:val="en-US"/>
        </w:rPr>
        <w:t>th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 International Planetary Probe Workshop, </w:t>
      </w:r>
      <w:r w:rsidRPr="00F61A99">
        <w:rPr>
          <w:rStyle w:val="Emphasis"/>
          <w:rFonts w:ascii="Gill Sans MT" w:hAnsi="Gill Sans MT" w:cs="Times New Roman"/>
          <w:bCs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June 12–16, 2017/ The Hague, The Netherlands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Style w:val="Emphasis"/>
          <w:rFonts w:ascii="Gill Sans MT" w:hAnsi="Gill Sans MT" w:cs="Times New Roman"/>
          <w:i w:val="0"/>
          <w:iCs w:val="0"/>
          <w:color w:val="auto"/>
          <w:sz w:val="20"/>
          <w:szCs w:val="20"/>
          <w:lang w:val="en-US"/>
        </w:rPr>
      </w:pPr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 xml:space="preserve">G.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>Georgiopoulos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 xml:space="preserve">, A.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>Marinou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 xml:space="preserve"> and G.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>Vekinis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 xml:space="preserve">, A simple FEA model of the recession of a ZURAM ablator containing an embedded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>ReGS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US"/>
        </w:rPr>
        <w:t xml:space="preserve"> sensor, 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14</w:t>
      </w:r>
      <w:r w:rsidRPr="00F61A99">
        <w:rPr>
          <w:rFonts w:ascii="Gill Sans MT" w:hAnsi="Gill Sans MT" w:cs="Times New Roman"/>
          <w:color w:val="auto"/>
          <w:sz w:val="20"/>
          <w:szCs w:val="20"/>
          <w:vertAlign w:val="superscript"/>
          <w:lang w:val="en-US"/>
        </w:rPr>
        <w:t>th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 International Planetary Probe Workshop, </w:t>
      </w:r>
      <w:r w:rsidRPr="00F61A99">
        <w:rPr>
          <w:rStyle w:val="Emphasis"/>
          <w:rFonts w:ascii="Gill Sans MT" w:hAnsi="Gill Sans MT" w:cs="Times New Roman"/>
          <w:bCs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June 12–16, 2017/ The Hague, The Netherlands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rPr>
          <w:rFonts w:ascii="Gill Sans MT" w:hAnsi="Gill Sans MT" w:cs="Times New Roman"/>
          <w:color w:val="auto"/>
          <w:sz w:val="20"/>
          <w:szCs w:val="20"/>
          <w:lang w:val="en-US"/>
        </w:rPr>
      </w:pPr>
      <w:r w:rsidRPr="00F61A99">
        <w:rPr>
          <w:rFonts w:ascii="Gill Sans MT" w:hAnsi="Gill Sans MT" w:cs="Times New Roman"/>
          <w:color w:val="auto"/>
          <w:sz w:val="20"/>
          <w:szCs w:val="20"/>
          <w:lang w:val="en-CA"/>
        </w:rPr>
        <w:t xml:space="preserve">K. Papadopoulos, 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CA"/>
        </w:rPr>
        <w:t>Marinou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CA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CA"/>
        </w:rPr>
        <w:t>Xanthopoulou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n-CA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CA"/>
        </w:rPr>
        <w:t>Vekinis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M.Karakasidis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</w:t>
      </w:r>
      <w:r w:rsidRPr="00F61A99">
        <w:rPr>
          <w:rFonts w:ascii="Gill Sans MT" w:hAnsi="Gill Sans MT" w:cs="Times New Roman"/>
          <w:bCs/>
          <w:sz w:val="20"/>
          <w:szCs w:val="20"/>
          <w:lang w:val="en-CA"/>
        </w:rPr>
        <w:t xml:space="preserve">Soot oxidation using chromium-based SCS catalysts applied on a magnesia-spinel carrier by flame spraying, </w:t>
      </w:r>
      <w:hyperlink r:id="rId9" w:history="1">
        <w:r w:rsidRPr="00F61A99">
          <w:rPr>
            <w:rFonts w:ascii="Gill Sans MT" w:eastAsia="Times New Roman" w:hAnsi="Gill Sans MT" w:cs="Times New Roman"/>
            <w:color w:val="auto"/>
            <w:sz w:val="20"/>
            <w:szCs w:val="20"/>
            <w:lang w:val="en-US" w:eastAsia="el-GR"/>
          </w:rPr>
          <w:t>XIV International Symposium on Self-Propagating High Temperature Synthesis (SHS)</w:t>
        </w:r>
      </w:hyperlink>
      <w:r w:rsidRPr="00F61A99">
        <w:rPr>
          <w:rFonts w:ascii="Gill Sans MT" w:eastAsia="Times New Roman" w:hAnsi="Gill Sans MT" w:cs="Times New Roman"/>
          <w:color w:val="auto"/>
          <w:sz w:val="20"/>
          <w:szCs w:val="20"/>
          <w:lang w:val="en-US" w:eastAsia="el-GR"/>
        </w:rPr>
        <w:t xml:space="preserve">, </w:t>
      </w:r>
      <w:r w:rsidRPr="00F61A99">
        <w:rPr>
          <w:rFonts w:ascii="Gill Sans MT" w:eastAsia="Times New Roman" w:hAnsi="Gill Sans MT" w:cs="Times New Roman"/>
          <w:bCs/>
          <w:color w:val="auto"/>
          <w:sz w:val="20"/>
          <w:szCs w:val="20"/>
          <w:lang w:val="en-US" w:eastAsia="el-GR"/>
        </w:rPr>
        <w:t>September 25 – 28, 2017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  <w:lang w:val="en-US" w:eastAsia="el-GR"/>
        </w:rPr>
        <w:t>, Tbilisi, Georgia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rPr>
          <w:rFonts w:ascii="Gill Sans MT" w:hAnsi="Gill Sans MT" w:cs="Times New Roman"/>
          <w:color w:val="auto"/>
          <w:sz w:val="20"/>
          <w:szCs w:val="20"/>
          <w:lang w:val="en-US"/>
        </w:rPr>
      </w:pPr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 xml:space="preserve">A.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>Marinou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 xml:space="preserve">, O.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>Thoda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>,</w:t>
      </w:r>
      <w:r w:rsidRPr="00F61A99">
        <w:rPr>
          <w:rStyle w:val="apple-converted-space"/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> </w:t>
      </w:r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 xml:space="preserve">G.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>Xanthopoulou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 xml:space="preserve">, G.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>Vekinis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</w:rPr>
        <w:t xml:space="preserve">, </w:t>
      </w:r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CA"/>
        </w:rPr>
        <w:t xml:space="preserve">Ni-based catalytic coatings </w:t>
      </w:r>
      <w:proofErr w:type="spellStart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CA"/>
        </w:rPr>
        <w:t>synthezised</w:t>
      </w:r>
      <w:proofErr w:type="spellEnd"/>
      <w:r w:rsidRPr="00F61A99">
        <w:rPr>
          <w:rFonts w:ascii="Gill Sans MT" w:hAnsi="Gill Sans MT" w:cs="Times New Roman"/>
          <w:color w:val="222222"/>
          <w:sz w:val="20"/>
          <w:szCs w:val="20"/>
          <w:shd w:val="clear" w:color="auto" w:fill="FFFFFF"/>
          <w:lang w:val="en-CA"/>
        </w:rPr>
        <w:t xml:space="preserve"> by in-flight SCS during flame spraying, </w:t>
      </w:r>
      <w:hyperlink r:id="rId10" w:history="1">
        <w:r w:rsidRPr="00F61A99">
          <w:rPr>
            <w:rFonts w:ascii="Gill Sans MT" w:eastAsia="Times New Roman" w:hAnsi="Gill Sans MT" w:cs="Times New Roman"/>
            <w:color w:val="auto"/>
            <w:sz w:val="20"/>
            <w:szCs w:val="20"/>
            <w:lang w:val="en-US" w:eastAsia="el-GR"/>
          </w:rPr>
          <w:t>XIV International Symposium on Self-Propagating High Temperature Synthesis (SHS)</w:t>
        </w:r>
      </w:hyperlink>
      <w:r w:rsidRPr="00F61A99">
        <w:rPr>
          <w:rFonts w:ascii="Gill Sans MT" w:eastAsia="Times New Roman" w:hAnsi="Gill Sans MT" w:cs="Times New Roman"/>
          <w:color w:val="auto"/>
          <w:sz w:val="20"/>
          <w:szCs w:val="20"/>
          <w:lang w:val="en-US" w:eastAsia="el-GR"/>
        </w:rPr>
        <w:t xml:space="preserve">, </w:t>
      </w:r>
      <w:r w:rsidRPr="00F61A99">
        <w:rPr>
          <w:rFonts w:ascii="Gill Sans MT" w:eastAsia="Times New Roman" w:hAnsi="Gill Sans MT" w:cs="Times New Roman"/>
          <w:bCs/>
          <w:color w:val="auto"/>
          <w:sz w:val="20"/>
          <w:szCs w:val="20"/>
          <w:lang w:val="en-US" w:eastAsia="el-GR"/>
        </w:rPr>
        <w:t>September 25 – 28, 2017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  <w:lang w:val="en-US" w:eastAsia="el-GR"/>
        </w:rPr>
        <w:t>, Tbilisi, Georgia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  <w:lang w:val="el-GR"/>
        </w:rPr>
      </w:pP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Α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.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Μαρίνου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,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Α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.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Λεκάτου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,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Γκ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.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Ξανθο</w:t>
      </w:r>
      <w:r w:rsidRPr="00F61A99">
        <w:rPr>
          <w:rFonts w:ascii="Gill Sans MT" w:hAnsi="Gill Sans MT" w:cs="Gill Sans MT"/>
          <w:color w:val="auto"/>
          <w:sz w:val="20"/>
          <w:szCs w:val="20"/>
          <w:lang w:val="el-GR"/>
        </w:rPr>
        <w:t>π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ούλου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,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Γ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.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Βεκίνης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,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Μ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. </w:t>
      </w:r>
      <w:proofErr w:type="spellStart"/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Βαρδαβούλιας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,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Σύνθεση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ε</w:t>
      </w:r>
      <w:r w:rsidRPr="00F61A99">
        <w:rPr>
          <w:rFonts w:ascii="Gill Sans MT" w:hAnsi="Gill Sans MT" w:cs="Gill Sans MT"/>
          <w:color w:val="auto"/>
          <w:sz w:val="20"/>
          <w:szCs w:val="20"/>
          <w:lang w:val="el-GR"/>
        </w:rPr>
        <w:t>π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ικαλύψεων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Ni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>-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Al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μ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ε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τη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νέα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Gill Sans MT" w:hAnsi="Gill Sans MT" w:cs="Gill Sans MT"/>
          <w:color w:val="auto"/>
          <w:sz w:val="20"/>
          <w:szCs w:val="20"/>
          <w:lang w:val="el-GR"/>
        </w:rPr>
        <w:t>μ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έθοδο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CAFSY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και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η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ηλεκτροχη</w:t>
      </w:r>
      <w:r w:rsidRPr="00F61A99">
        <w:rPr>
          <w:rFonts w:ascii="Gill Sans MT" w:hAnsi="Gill Sans MT" w:cs="Gill Sans MT"/>
          <w:color w:val="auto"/>
          <w:sz w:val="20"/>
          <w:szCs w:val="20"/>
          <w:lang w:val="el-GR"/>
        </w:rPr>
        <w:t>μ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ική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συ</w:t>
      </w:r>
      <w:r w:rsidRPr="00F61A99">
        <w:rPr>
          <w:rFonts w:ascii="Gill Sans MT" w:hAnsi="Gill Sans MT" w:cs="Gill Sans MT"/>
          <w:color w:val="auto"/>
          <w:sz w:val="20"/>
          <w:szCs w:val="20"/>
          <w:lang w:val="el-GR"/>
        </w:rPr>
        <w:t>μπ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εριφορά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σε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υδατικό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διάλυ</w:t>
      </w:r>
      <w:r w:rsidRPr="00F61A99">
        <w:rPr>
          <w:rFonts w:ascii="Gill Sans MT" w:hAnsi="Gill Sans MT" w:cs="Gill Sans MT"/>
          <w:color w:val="auto"/>
          <w:sz w:val="20"/>
          <w:szCs w:val="20"/>
          <w:lang w:val="el-GR"/>
        </w:rPr>
        <w:t>μ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α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3.5%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NaCl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>, 6</w:t>
      </w:r>
      <w:r w:rsidRPr="00F61A99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el-GR"/>
        </w:rPr>
        <w:t>ο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Πανελλήνιο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Συνέδριο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Gill Sans MT" w:hAnsi="Gill Sans MT" w:cs="Gill Sans MT"/>
          <w:color w:val="auto"/>
          <w:sz w:val="20"/>
          <w:szCs w:val="20"/>
          <w:lang w:val="el-GR"/>
        </w:rPr>
        <w:t>μ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εταλλικών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 xml:space="preserve"> </w:t>
      </w:r>
      <w:r w:rsidRPr="00F61A99">
        <w:rPr>
          <w:rFonts w:ascii="Times New Roman" w:hAnsi="Times New Roman" w:cs="Times New Roman"/>
          <w:color w:val="auto"/>
          <w:sz w:val="20"/>
          <w:szCs w:val="20"/>
          <w:lang w:val="el-GR"/>
        </w:rPr>
        <w:t>υλικών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l-GR"/>
        </w:rPr>
        <w:t>, 503-504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K.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Karanasios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and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Study of catalytic activity of coatings produced by CAFSY method in dry reforming of methane , International Symposium of SHS, 12-15 October 2015,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Antalia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Turkey, p. 187-188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K.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Karanasios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D.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Vrel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Influence of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mechanochemical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treatment of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Ni+Al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powder mixtures on physical and catalytic properties of coatings produced by “CAFSY” method, International Symposium of SHS, 12-15 October 2015,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Antalia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Turkey, p.186-187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and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High quality intermetallic coatings produced by Combustion-Assisted Flame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SpraYing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(“CAFSY”) of base metal powders, EuroMat2015, 20-24 September 2015, Warsaw, Poland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“A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multilayered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radiatively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cooled rocket combustion chamber”, METECH14 Metallurgical Materials and Structures Conference, November 2014, Istanbul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Lekatou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“Aqueous corrosion of Ni-Al Composite Coatings by Combustion-Assisted Flame Spraying”, 30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  <w:vertAlign w:val="superscript"/>
        </w:rPr>
        <w:t>th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 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Panhellenic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Conference on Solid-State Physics and Materials Science , 21-24 September 2014,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Heraklion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Greece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G. 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and 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”Novel Ultra High Temperature Composites for Extreme Space Applications”, 30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  <w:vertAlign w:val="superscript"/>
        </w:rPr>
        <w:t>th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 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Panhellenic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Conference on Solid-State Physics and Materials Science , 21-24 September 2014,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Heraklion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Greece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 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Lekatou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M.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Vardavoulias</w:t>
      </w:r>
      <w:r w:rsidRPr="00F61A99">
        <w:rPr>
          <w:rFonts w:ascii="Gill Sans MT" w:eastAsia="Times New Roman" w:hAnsi="Gill Sans MT" w:cs="Times New Roman"/>
          <w:i/>
          <w:iCs/>
          <w:color w:val="auto"/>
          <w:sz w:val="20"/>
          <w:szCs w:val="20"/>
        </w:rPr>
        <w:t>”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Optimization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of parameters for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NiAl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composite coatings produced CAFSY method</w:t>
      </w:r>
      <w:r w:rsidRPr="00F61A99">
        <w:rPr>
          <w:rFonts w:ascii="Gill Sans MT" w:eastAsia="Times New Roman" w:hAnsi="Gill Sans MT" w:cs="Times New Roman"/>
          <w:i/>
          <w:iCs/>
          <w:color w:val="auto"/>
          <w:sz w:val="20"/>
          <w:szCs w:val="20"/>
        </w:rPr>
        <w:t>”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 , SHS2013, 21-24 October 2013, South Padre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Island,TX,USA</w:t>
      </w:r>
      <w:proofErr w:type="spellEnd"/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A.Marinou,K.Karanasios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G.Vekinis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“Catalytic activity of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NiAl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composite coatings produced by in-flight SHS during thermal spraying”,SHS2013, 21-24 October 2013, South Padre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Island,TX,USA</w:t>
      </w:r>
      <w:proofErr w:type="spellEnd"/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Lekatou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M.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Vardavoulias</w:t>
      </w:r>
      <w:proofErr w:type="spellEnd"/>
      <w:r w:rsidRPr="00F61A99">
        <w:rPr>
          <w:rFonts w:ascii="Gill Sans MT" w:eastAsia="Times New Roman" w:hAnsi="Gill Sans MT" w:cs="Times New Roman"/>
          <w:bCs/>
          <w:color w:val="auto"/>
          <w:sz w:val="20"/>
          <w:szCs w:val="20"/>
        </w:rPr>
        <w:t> “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Influence of thermal treatment of novel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NiAl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coatings produced by in-flight Combustion Synthesis”,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Euromat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Seville 8-13 Sept., Spain, 2013  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J.M.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Bouilly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Overview of the TPS activities within “RASTAS SPEAR” project, 7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  <w:vertAlign w:val="superscript"/>
        </w:rPr>
        <w:t>th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European Workshop on thermal protection systems and hot structures, 8-10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  <w:vertAlign w:val="superscript"/>
        </w:rPr>
        <w:t xml:space="preserve"> 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April 2013, ESA-ASTEC,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Noordiwijk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 Netherland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Lekatou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M.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Vardavoulias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Ni-Al Composite Coatings by SHS-activated Thermal Spraying, European Workshop New Approaches to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HighTemperature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Coatings, 15-17 October 2012, Costa de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Teguise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Lanzarote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 Spain ,p.29-30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Mechanical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behavior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of adhesively bonded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Asterm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ablative TPS after Plasma-jet testing, 9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  <w:vertAlign w:val="superscript"/>
        </w:rPr>
        <w:t>th</w:t>
      </w: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 International Planetary Probe, Workshop IPPW9, 18-22 June 2012, Toulouse, France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Xanthopoulou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G.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Vekinis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Lekatou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 xml:space="preserve">, M. </w:t>
      </w:r>
      <w:proofErr w:type="spellStart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Vardavoulias</w:t>
      </w:r>
      <w:proofErr w:type="spellEnd"/>
      <w:r w:rsidRPr="00F61A99">
        <w:rPr>
          <w:rFonts w:ascii="Gill Sans MT" w:eastAsia="Times New Roman" w:hAnsi="Gill Sans MT" w:cs="Times New Roman"/>
          <w:color w:val="auto"/>
          <w:sz w:val="20"/>
          <w:szCs w:val="20"/>
        </w:rPr>
        <w:t>,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 Ni-Al an</w:t>
      </w:r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d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NiO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 Composite Coatings by In- 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>flight SHS during Thermal Spraying</w:t>
      </w:r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 ,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 XI International Symposium on Self-Propagating High Temperature Synthesis, </w:t>
      </w:r>
      <w:r w:rsidRPr="00F61A99">
        <w:rPr>
          <w:rFonts w:ascii="Gill Sans MT" w:hAnsi="Gill Sans MT" w:cs="Times New Roman"/>
          <w:bCs/>
          <w:color w:val="auto"/>
          <w:sz w:val="20"/>
          <w:szCs w:val="20"/>
          <w:lang w:val="en-US"/>
        </w:rPr>
        <w:t xml:space="preserve">5-9 </w:t>
      </w:r>
      <w:r w:rsidRPr="00F61A99">
        <w:rPr>
          <w:rFonts w:ascii="Gill Sans MT" w:hAnsi="Gill Sans MT" w:cs="Times New Roman"/>
          <w:bCs/>
          <w:color w:val="auto"/>
          <w:sz w:val="20"/>
          <w:szCs w:val="20"/>
        </w:rPr>
        <w:t xml:space="preserve">September </w:t>
      </w:r>
      <w:r w:rsidRPr="00F61A99">
        <w:rPr>
          <w:rFonts w:ascii="Gill Sans MT" w:hAnsi="Gill Sans MT" w:cs="Times New Roman"/>
          <w:bCs/>
          <w:color w:val="auto"/>
          <w:sz w:val="20"/>
          <w:szCs w:val="20"/>
          <w:lang w:val="en-US"/>
        </w:rPr>
        <w:t>2011</w:t>
      </w:r>
      <w:r w:rsidRPr="00F61A99">
        <w:rPr>
          <w:rFonts w:ascii="Gill Sans MT" w:hAnsi="Gill Sans MT" w:cs="Times New Roman"/>
          <w:bCs/>
          <w:color w:val="auto"/>
          <w:sz w:val="20"/>
          <w:szCs w:val="20"/>
        </w:rPr>
        <w:t xml:space="preserve">, </w:t>
      </w:r>
      <w:r w:rsidRPr="00F61A99">
        <w:rPr>
          <w:rFonts w:ascii="Gill Sans MT" w:hAnsi="Gill Sans MT" w:cs="Times New Roman"/>
          <w:bCs/>
          <w:color w:val="auto"/>
          <w:sz w:val="20"/>
          <w:szCs w:val="20"/>
          <w:lang w:val="en-US"/>
        </w:rPr>
        <w:lastRenderedPageBreak/>
        <w:t>Attica, Greece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Lekatou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P.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Patsalas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D.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Sioulas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Passivity,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pseudopassivity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 and pit corrosion in Fe-Ni-B Metal Glasses, 9</w:t>
      </w:r>
      <w:r w:rsidRPr="00F61A99">
        <w:rPr>
          <w:rFonts w:ascii="Gill Sans MT" w:hAnsi="Gill Sans MT" w:cs="Times New Roman"/>
          <w:color w:val="auto"/>
          <w:sz w:val="20"/>
          <w:szCs w:val="20"/>
          <w:vertAlign w:val="superscript"/>
        </w:rPr>
        <w:t>th</w:t>
      </w:r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 ESG Conference “Glass- The Challenge for the 21</w:t>
      </w:r>
      <w:r w:rsidRPr="00F61A99">
        <w:rPr>
          <w:rFonts w:ascii="Gill Sans MT" w:hAnsi="Gill Sans MT" w:cs="Times New Roman"/>
          <w:color w:val="auto"/>
          <w:sz w:val="20"/>
          <w:szCs w:val="20"/>
          <w:vertAlign w:val="superscript"/>
        </w:rPr>
        <w:t>st</w:t>
      </w:r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 Century”,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Trenčin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- Slovakia, 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22-26 </w:t>
      </w:r>
      <w:r w:rsidRPr="00F61A99">
        <w:rPr>
          <w:rFonts w:ascii="Gill Sans MT" w:hAnsi="Gill Sans MT" w:cs="Times New Roman"/>
          <w:color w:val="auto"/>
          <w:sz w:val="20"/>
          <w:szCs w:val="20"/>
        </w:rPr>
        <w:t>June</w:t>
      </w:r>
      <w:r w:rsidRPr="00F61A99">
        <w:rPr>
          <w:rFonts w:ascii="Gill Sans MT" w:hAnsi="Gill Sans MT" w:cs="Times New Roman"/>
          <w:color w:val="auto"/>
          <w:sz w:val="20"/>
          <w:szCs w:val="20"/>
          <w:lang w:val="en-US"/>
        </w:rPr>
        <w:t xml:space="preserve"> 2008</w:t>
      </w:r>
    </w:p>
    <w:p w:rsidR="006E5CAC" w:rsidRPr="00F61A99" w:rsidRDefault="006E5CAC" w:rsidP="006E5CAC">
      <w:pPr>
        <w:pStyle w:val="ECVSectionBullet"/>
        <w:numPr>
          <w:ilvl w:val="0"/>
          <w:numId w:val="7"/>
        </w:numPr>
        <w:spacing w:line="240" w:lineRule="auto"/>
        <w:ind w:right="4"/>
        <w:jc w:val="both"/>
        <w:rPr>
          <w:rFonts w:ascii="Gill Sans MT" w:hAnsi="Gill Sans MT" w:cs="Times New Roman"/>
          <w:color w:val="auto"/>
          <w:sz w:val="20"/>
          <w:szCs w:val="20"/>
        </w:rPr>
      </w:pPr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Lekatou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P.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Patsalas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A.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Marinou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D.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Sioulas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, Aqueous Corrosion </w:t>
      </w:r>
      <w:proofErr w:type="spellStart"/>
      <w:r w:rsidRPr="00F61A99">
        <w:rPr>
          <w:rFonts w:ascii="Gill Sans MT" w:hAnsi="Gill Sans MT" w:cs="Times New Roman"/>
          <w:color w:val="auto"/>
          <w:sz w:val="20"/>
          <w:szCs w:val="20"/>
        </w:rPr>
        <w:t>Behavior</w:t>
      </w:r>
      <w:proofErr w:type="spellEnd"/>
      <w:r w:rsidRPr="00F61A99">
        <w:rPr>
          <w:rFonts w:ascii="Gill Sans MT" w:hAnsi="Gill Sans MT" w:cs="Times New Roman"/>
          <w:color w:val="auto"/>
          <w:sz w:val="20"/>
          <w:szCs w:val="20"/>
        </w:rPr>
        <w:t xml:space="preserve"> of Fe-Ni-B Metal Glasses, International Symposium on Metastable and Nano Materials (ISMANAM), 26-30 August 2007, Corfu Island, Greece</w:t>
      </w:r>
    </w:p>
    <w:p w:rsidR="006E5CAC" w:rsidRPr="00F61A99" w:rsidRDefault="006E5CAC" w:rsidP="006E5CAC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ascii="Gill Sans MT" w:hAnsi="Gill Sans MT" w:cs="Times New Roman"/>
          <w:sz w:val="20"/>
          <w:szCs w:val="20"/>
        </w:rPr>
      </w:pPr>
      <w:r w:rsidRPr="00F61A99">
        <w:rPr>
          <w:rFonts w:ascii="Gill Sans MT" w:hAnsi="Gill Sans MT" w:cs="Times New Roman"/>
          <w:sz w:val="20"/>
          <w:szCs w:val="20"/>
        </w:rPr>
        <w:t xml:space="preserve">A. </w:t>
      </w:r>
      <w:proofErr w:type="spellStart"/>
      <w:r w:rsidRPr="00F61A99">
        <w:rPr>
          <w:rFonts w:ascii="Gill Sans MT" w:hAnsi="Gill Sans MT" w:cs="Times New Roman"/>
          <w:sz w:val="20"/>
          <w:szCs w:val="20"/>
        </w:rPr>
        <w:t>Lekatou</w:t>
      </w:r>
      <w:proofErr w:type="spellEnd"/>
      <w:r w:rsidRPr="00F61A99">
        <w:rPr>
          <w:rFonts w:ascii="Gill Sans MT" w:hAnsi="Gill Sans MT" w:cs="Times New Roman"/>
          <w:sz w:val="20"/>
          <w:szCs w:val="20"/>
        </w:rPr>
        <w:t xml:space="preserve">, P. </w:t>
      </w:r>
      <w:proofErr w:type="spellStart"/>
      <w:r w:rsidRPr="00F61A99">
        <w:rPr>
          <w:rFonts w:ascii="Gill Sans MT" w:hAnsi="Gill Sans MT" w:cs="Times New Roman"/>
          <w:sz w:val="20"/>
          <w:szCs w:val="20"/>
        </w:rPr>
        <w:t>Patsalas</w:t>
      </w:r>
      <w:proofErr w:type="spellEnd"/>
      <w:r w:rsidRPr="00F61A99">
        <w:rPr>
          <w:rFonts w:ascii="Gill Sans MT" w:hAnsi="Gill Sans MT" w:cs="Times New Roman"/>
          <w:sz w:val="20"/>
          <w:szCs w:val="20"/>
        </w:rPr>
        <w:t xml:space="preserve">, A. </w:t>
      </w:r>
      <w:proofErr w:type="spellStart"/>
      <w:r w:rsidRPr="00F61A99">
        <w:rPr>
          <w:rFonts w:ascii="Gill Sans MT" w:hAnsi="Gill Sans MT" w:cs="Times New Roman"/>
          <w:sz w:val="20"/>
          <w:szCs w:val="20"/>
        </w:rPr>
        <w:t>Marinou</w:t>
      </w:r>
      <w:proofErr w:type="spellEnd"/>
      <w:r w:rsidRPr="00F61A99">
        <w:rPr>
          <w:rFonts w:ascii="Gill Sans MT" w:hAnsi="Gill Sans MT" w:cs="Times New Roman"/>
          <w:sz w:val="20"/>
          <w:szCs w:val="20"/>
        </w:rPr>
        <w:t xml:space="preserve">, D. </w:t>
      </w:r>
      <w:proofErr w:type="spellStart"/>
      <w:r w:rsidRPr="00F61A99">
        <w:rPr>
          <w:rFonts w:ascii="Gill Sans MT" w:hAnsi="Gill Sans MT" w:cs="Times New Roman"/>
          <w:sz w:val="20"/>
          <w:szCs w:val="20"/>
        </w:rPr>
        <w:t>Sioulas</w:t>
      </w:r>
      <w:proofErr w:type="spellEnd"/>
      <w:r w:rsidRPr="00F61A99">
        <w:rPr>
          <w:rFonts w:ascii="Gill Sans MT" w:hAnsi="Gill Sans MT" w:cs="Times New Roman"/>
          <w:sz w:val="20"/>
          <w:szCs w:val="20"/>
        </w:rPr>
        <w:t xml:space="preserve">, A. </w:t>
      </w:r>
      <w:proofErr w:type="spellStart"/>
      <w:r w:rsidRPr="00F61A99">
        <w:rPr>
          <w:rFonts w:ascii="Gill Sans MT" w:hAnsi="Gill Sans MT" w:cs="Times New Roman"/>
          <w:sz w:val="20"/>
          <w:szCs w:val="20"/>
        </w:rPr>
        <w:t>Enotiadis</w:t>
      </w:r>
      <w:proofErr w:type="spellEnd"/>
      <w:r w:rsidRPr="00F61A99">
        <w:rPr>
          <w:rFonts w:ascii="Gill Sans MT" w:hAnsi="Gill Sans MT" w:cs="Times New Roman"/>
          <w:sz w:val="20"/>
          <w:szCs w:val="20"/>
        </w:rPr>
        <w:t xml:space="preserve">, Aqueous Corrosion </w:t>
      </w:r>
      <w:proofErr w:type="spellStart"/>
      <w:r w:rsidRPr="00F61A99">
        <w:rPr>
          <w:rFonts w:ascii="Gill Sans MT" w:hAnsi="Gill Sans MT" w:cs="Times New Roman"/>
          <w:sz w:val="20"/>
          <w:szCs w:val="20"/>
        </w:rPr>
        <w:t>Behaviour</w:t>
      </w:r>
      <w:proofErr w:type="spellEnd"/>
      <w:r w:rsidRPr="00F61A99">
        <w:rPr>
          <w:rFonts w:ascii="Gill Sans MT" w:hAnsi="Gill Sans MT" w:cs="Times New Roman"/>
          <w:sz w:val="20"/>
          <w:szCs w:val="20"/>
        </w:rPr>
        <w:t xml:space="preserve"> of Fe-Ni-B Nanostructured Alloys, European Materials Research Society (E- MRS Fall Meeting), Warsaw University of Technology, 4-8 September 2006, Poland (</w:t>
      </w:r>
      <w:hyperlink r:id="rId11" w:history="1">
        <w:r w:rsidRPr="00F61A99">
          <w:rPr>
            <w:rStyle w:val="Hyperlink"/>
            <w:rFonts w:ascii="Gill Sans MT" w:hAnsi="Gill Sans MT" w:cs="Times New Roman"/>
            <w:i/>
            <w:iCs/>
            <w:sz w:val="20"/>
            <w:szCs w:val="20"/>
          </w:rPr>
          <w:t>http://www.science24.com/paper/8332</w:t>
        </w:r>
      </w:hyperlink>
      <w:r w:rsidRPr="00F61A99">
        <w:rPr>
          <w:rFonts w:ascii="Gill Sans MT" w:hAnsi="Gill Sans MT" w:cs="Times New Roman"/>
          <w:i/>
          <w:iCs/>
          <w:sz w:val="20"/>
          <w:szCs w:val="20"/>
        </w:rPr>
        <w:t>)</w:t>
      </w:r>
    </w:p>
    <w:p w:rsidR="006E5CAC" w:rsidRPr="00F61A99" w:rsidRDefault="006E5CAC" w:rsidP="006E5CAC">
      <w:pPr>
        <w:ind w:right="4"/>
        <w:rPr>
          <w:rFonts w:ascii="Gill Sans MT" w:hAnsi="Gill Sans MT" w:cs="Times New Roman"/>
          <w:sz w:val="20"/>
          <w:szCs w:val="20"/>
          <w:lang w:val="en-US"/>
        </w:rPr>
      </w:pPr>
    </w:p>
    <w:p w:rsidR="00CA02D9" w:rsidRPr="00C8629B" w:rsidRDefault="00CA02D9" w:rsidP="00CA02D9">
      <w:pPr>
        <w:pBdr>
          <w:bottom w:val="single" w:sz="12" w:space="1" w:color="auto"/>
        </w:pBdr>
        <w:rPr>
          <w:rFonts w:ascii="Gill Sans MT" w:hAnsi="Gill Sans MT"/>
          <w:b/>
          <w:sz w:val="24"/>
          <w:szCs w:val="24"/>
          <w:lang w:val="en-US"/>
        </w:rPr>
      </w:pPr>
      <w:r>
        <w:rPr>
          <w:rFonts w:ascii="Gill Sans MT" w:hAnsi="Gill Sans MT"/>
          <w:b/>
          <w:sz w:val="24"/>
          <w:szCs w:val="24"/>
          <w:lang w:val="en-US"/>
        </w:rPr>
        <w:t>Seminars</w:t>
      </w:r>
    </w:p>
    <w:p w:rsidR="00CA02D9" w:rsidRPr="00CA02D9" w:rsidRDefault="00CA02D9" w:rsidP="00CA02D9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right="4"/>
        <w:jc w:val="both"/>
        <w:rPr>
          <w:rFonts w:ascii="Gill Sans MT" w:hAnsi="Gill Sans MT" w:cs="Times New Roman"/>
          <w:sz w:val="20"/>
          <w:szCs w:val="20"/>
        </w:rPr>
      </w:pPr>
      <w:r w:rsidRPr="00CA02D9">
        <w:rPr>
          <w:rFonts w:ascii="Gill Sans MT" w:hAnsi="Gill Sans MT" w:cs="Times New Roman"/>
          <w:b/>
          <w:sz w:val="20"/>
          <w:szCs w:val="20"/>
          <w:u w:val="single"/>
        </w:rPr>
        <w:t>06/02/2008 - 25/06/2008</w:t>
      </w:r>
      <w:r w:rsidRPr="00CA02D9">
        <w:rPr>
          <w:rFonts w:ascii="Gill Sans MT" w:hAnsi="Gill Sans MT" w:cs="Times New Roman"/>
          <w:sz w:val="20"/>
          <w:szCs w:val="20"/>
        </w:rPr>
        <w:t>: "Technical Support and Sales Executives Computers and Networks Specializing in Computer Maintenance and Assembling of Computers and Wide-Range Networks " at KEK DELTA SA, with a duration of 250 hours</w:t>
      </w:r>
    </w:p>
    <w:p w:rsidR="006E5CAC" w:rsidRPr="00F61A99" w:rsidRDefault="006E5CAC" w:rsidP="00C8629B">
      <w:pPr>
        <w:rPr>
          <w:rFonts w:ascii="Gill Sans MT" w:hAnsi="Gill Sans MT"/>
          <w:b/>
          <w:sz w:val="20"/>
          <w:szCs w:val="20"/>
          <w:lang w:val="en-US"/>
        </w:rPr>
      </w:pPr>
    </w:p>
    <w:sectPr w:rsidR="006E5CAC" w:rsidRPr="00F61A99" w:rsidSect="00D8282B">
      <w:headerReference w:type="first" r:id="rId12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9D" w:rsidRDefault="005D349D" w:rsidP="00E139BD">
      <w:pPr>
        <w:spacing w:after="0" w:line="240" w:lineRule="auto"/>
      </w:pPr>
      <w:r>
        <w:separator/>
      </w:r>
    </w:p>
  </w:endnote>
  <w:endnote w:type="continuationSeparator" w:id="0">
    <w:p w:rsidR="005D349D" w:rsidRDefault="005D349D" w:rsidP="00E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altName w:val="Times New Roman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9D" w:rsidRDefault="005D349D" w:rsidP="00E139BD">
      <w:pPr>
        <w:spacing w:after="0" w:line="240" w:lineRule="auto"/>
      </w:pPr>
      <w:r>
        <w:separator/>
      </w:r>
    </w:p>
  </w:footnote>
  <w:footnote w:type="continuationSeparator" w:id="0">
    <w:p w:rsidR="005D349D" w:rsidRDefault="005D349D" w:rsidP="00E1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2B" w:rsidRDefault="00D8282B" w:rsidP="00D8282B">
    <w:pPr>
      <w:spacing w:after="0" w:line="240" w:lineRule="auto"/>
      <w:jc w:val="center"/>
      <w:rPr>
        <w:rFonts w:ascii="Gill Sans MT" w:hAnsi="Gill Sans MT"/>
        <w:b/>
        <w:sz w:val="24"/>
        <w:szCs w:val="24"/>
        <w:lang w:val="en-US"/>
      </w:rPr>
    </w:pPr>
    <w:r w:rsidRPr="00E139BD">
      <w:rPr>
        <w:rFonts w:ascii="Gill Sans MT" w:hAnsi="Gill Sans MT"/>
        <w:b/>
        <w:sz w:val="24"/>
        <w:szCs w:val="24"/>
        <w:lang w:val="en-US"/>
      </w:rPr>
      <w:t>AMALIA MARINOU (Ph.D.)</w:t>
    </w:r>
  </w:p>
  <w:p w:rsidR="00D8282B" w:rsidRDefault="00D8282B" w:rsidP="00D8282B">
    <w:pPr>
      <w:spacing w:after="0" w:line="240" w:lineRule="auto"/>
      <w:jc w:val="center"/>
      <w:rPr>
        <w:rFonts w:ascii="Gill Sans MT" w:hAnsi="Gill Sans MT"/>
        <w:b/>
        <w:sz w:val="24"/>
        <w:szCs w:val="24"/>
        <w:lang w:val="en-US"/>
      </w:rPr>
    </w:pPr>
    <w:r>
      <w:rPr>
        <w:rFonts w:ascii="Gill Sans MT" w:hAnsi="Gill Sans MT"/>
        <w:b/>
        <w:sz w:val="24"/>
        <w:szCs w:val="24"/>
        <w:lang w:val="en-US"/>
      </w:rPr>
      <w:t>Materials Engineer- Researcher</w:t>
    </w:r>
  </w:p>
  <w:p w:rsidR="008467E9" w:rsidRDefault="009C29EF" w:rsidP="008467E9">
    <w:pPr>
      <w:spacing w:after="0" w:line="240" w:lineRule="auto"/>
      <w:jc w:val="center"/>
      <w:rPr>
        <w:rFonts w:ascii="Gill Sans MT" w:hAnsi="Gill Sans MT"/>
        <w:b/>
        <w:sz w:val="24"/>
        <w:szCs w:val="24"/>
        <w:lang w:val="en-US"/>
      </w:rPr>
    </w:pPr>
    <w:proofErr w:type="spellStart"/>
    <w:r>
      <w:rPr>
        <w:rFonts w:ascii="Gill Sans MT" w:hAnsi="Gill Sans MT"/>
        <w:b/>
        <w:sz w:val="24"/>
        <w:szCs w:val="24"/>
        <w:lang w:val="en-US"/>
      </w:rPr>
      <w:t>Kais</w:t>
    </w:r>
    <w:r w:rsidR="00D8282B">
      <w:rPr>
        <w:rFonts w:ascii="Gill Sans MT" w:hAnsi="Gill Sans MT"/>
        <w:b/>
        <w:sz w:val="24"/>
        <w:szCs w:val="24"/>
        <w:lang w:val="en-US"/>
      </w:rPr>
      <w:t>ariani</w:t>
    </w:r>
    <w:proofErr w:type="spellEnd"/>
    <w:r w:rsidR="00D8282B">
      <w:rPr>
        <w:rFonts w:ascii="Gill Sans MT" w:hAnsi="Gill Sans MT"/>
        <w:b/>
        <w:sz w:val="24"/>
        <w:szCs w:val="24"/>
        <w:lang w:val="en-US"/>
      </w:rPr>
      <w:t xml:space="preserve">, 16122, </w:t>
    </w:r>
    <w:proofErr w:type="spellStart"/>
    <w:r w:rsidR="00D8282B">
      <w:rPr>
        <w:rFonts w:ascii="Gill Sans MT" w:hAnsi="Gill Sans MT"/>
        <w:b/>
        <w:sz w:val="24"/>
        <w:szCs w:val="24"/>
        <w:lang w:val="en-US"/>
      </w:rPr>
      <w:t>Attiki</w:t>
    </w:r>
    <w:proofErr w:type="spellEnd"/>
    <w:r w:rsidR="00D8282B">
      <w:rPr>
        <w:rFonts w:ascii="Gill Sans MT" w:hAnsi="Gill Sans MT"/>
        <w:b/>
        <w:sz w:val="24"/>
        <w:szCs w:val="24"/>
        <w:lang w:val="en-US"/>
      </w:rPr>
      <w:t xml:space="preserve">, Greece, </w:t>
    </w:r>
    <w:r w:rsidR="008467E9">
      <w:rPr>
        <w:rFonts w:ascii="Gill Sans MT" w:hAnsi="Gill Sans MT"/>
        <w:b/>
        <w:sz w:val="24"/>
        <w:szCs w:val="24"/>
        <w:lang w:val="en-US"/>
      </w:rPr>
      <w:t>+30 6978383711</w:t>
    </w:r>
    <w:r w:rsidR="00D8282B">
      <w:rPr>
        <w:rFonts w:ascii="Gill Sans MT" w:hAnsi="Gill Sans MT"/>
        <w:b/>
        <w:sz w:val="24"/>
        <w:szCs w:val="24"/>
        <w:lang w:val="en-US"/>
      </w:rPr>
      <w:t xml:space="preserve"> </w:t>
    </w:r>
  </w:p>
  <w:p w:rsidR="00D8282B" w:rsidRPr="00E139BD" w:rsidRDefault="005D349D" w:rsidP="008467E9">
    <w:pPr>
      <w:spacing w:after="0" w:line="240" w:lineRule="auto"/>
      <w:jc w:val="center"/>
      <w:rPr>
        <w:rFonts w:ascii="Gill Sans MT" w:hAnsi="Gill Sans MT"/>
        <w:b/>
        <w:sz w:val="24"/>
        <w:szCs w:val="24"/>
        <w:lang w:val="en-US"/>
      </w:rPr>
    </w:pPr>
    <w:hyperlink r:id="rId1" w:history="1">
      <w:r w:rsidR="00D8282B" w:rsidRPr="007C5830">
        <w:rPr>
          <w:rStyle w:val="Hyperlink"/>
          <w:rFonts w:ascii="Gill Sans MT" w:hAnsi="Gill Sans MT"/>
          <w:b/>
          <w:sz w:val="24"/>
          <w:szCs w:val="24"/>
          <w:lang w:val="en-US"/>
        </w:rPr>
        <w:t>amelia.marinou@gmail.com</w:t>
      </w:r>
    </w:hyperlink>
    <w:r w:rsidR="008467E9" w:rsidRPr="008467E9">
      <w:rPr>
        <w:rStyle w:val="Hyperlink"/>
        <w:b/>
        <w:sz w:val="24"/>
        <w:szCs w:val="24"/>
        <w:lang w:val="en-US"/>
      </w:rPr>
      <w:t>;</w:t>
    </w:r>
    <w:r w:rsidR="00D8282B">
      <w:rPr>
        <w:rStyle w:val="Hyperlink"/>
        <w:rFonts w:ascii="Gill Sans MT" w:hAnsi="Gill Sans MT"/>
        <w:b/>
        <w:sz w:val="24"/>
        <w:szCs w:val="24"/>
        <w:lang w:val="en-US"/>
      </w:rPr>
      <w:t xml:space="preserve"> a.marinou@inn.demokritos.gr</w:t>
    </w:r>
    <w:r w:rsidR="00D8282B">
      <w:rPr>
        <w:rFonts w:ascii="Gill Sans MT" w:hAnsi="Gill Sans MT"/>
        <w:b/>
        <w:sz w:val="24"/>
        <w:szCs w:val="24"/>
        <w:lang w:val="en-US"/>
      </w:rPr>
      <w:t xml:space="preserve"> </w:t>
    </w:r>
  </w:p>
  <w:p w:rsidR="00D8282B" w:rsidRPr="00D8282B" w:rsidRDefault="00D8282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6AB"/>
    <w:multiLevelType w:val="hybridMultilevel"/>
    <w:tmpl w:val="02B8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1FD0"/>
    <w:multiLevelType w:val="hybridMultilevel"/>
    <w:tmpl w:val="6A4C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B84C4C"/>
    <w:multiLevelType w:val="hybridMultilevel"/>
    <w:tmpl w:val="4C801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6547"/>
    <w:multiLevelType w:val="hybridMultilevel"/>
    <w:tmpl w:val="489E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31ED"/>
    <w:multiLevelType w:val="hybridMultilevel"/>
    <w:tmpl w:val="F6A6CC9E"/>
    <w:lvl w:ilvl="0" w:tplc="6D3E6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069DF"/>
    <w:multiLevelType w:val="hybridMultilevel"/>
    <w:tmpl w:val="BA9C6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11055"/>
    <w:multiLevelType w:val="hybridMultilevel"/>
    <w:tmpl w:val="827C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274C9"/>
    <w:multiLevelType w:val="hybridMultilevel"/>
    <w:tmpl w:val="3CFAA860"/>
    <w:lvl w:ilvl="0" w:tplc="24D2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8616E"/>
    <w:multiLevelType w:val="hybridMultilevel"/>
    <w:tmpl w:val="2F2627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26A5B"/>
    <w:multiLevelType w:val="hybridMultilevel"/>
    <w:tmpl w:val="BA829F1A"/>
    <w:lvl w:ilvl="0" w:tplc="24D2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D1BB8"/>
    <w:multiLevelType w:val="hybridMultilevel"/>
    <w:tmpl w:val="39140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D"/>
    <w:rsid w:val="00082BF8"/>
    <w:rsid w:val="00112FE9"/>
    <w:rsid w:val="00124718"/>
    <w:rsid w:val="00204813"/>
    <w:rsid w:val="0021279C"/>
    <w:rsid w:val="00331529"/>
    <w:rsid w:val="00334A30"/>
    <w:rsid w:val="003E02AE"/>
    <w:rsid w:val="004522B1"/>
    <w:rsid w:val="005363E8"/>
    <w:rsid w:val="0056438F"/>
    <w:rsid w:val="00574B15"/>
    <w:rsid w:val="00595B98"/>
    <w:rsid w:val="005A3C31"/>
    <w:rsid w:val="005D349D"/>
    <w:rsid w:val="00610F07"/>
    <w:rsid w:val="006A6123"/>
    <w:rsid w:val="006E5CAC"/>
    <w:rsid w:val="0073335C"/>
    <w:rsid w:val="00756169"/>
    <w:rsid w:val="007A5E35"/>
    <w:rsid w:val="008467E9"/>
    <w:rsid w:val="00912A2A"/>
    <w:rsid w:val="009C29EF"/>
    <w:rsid w:val="00A47442"/>
    <w:rsid w:val="00AB30E5"/>
    <w:rsid w:val="00AC5800"/>
    <w:rsid w:val="00AC5BFF"/>
    <w:rsid w:val="00B426D6"/>
    <w:rsid w:val="00BC1529"/>
    <w:rsid w:val="00C05938"/>
    <w:rsid w:val="00C8629B"/>
    <w:rsid w:val="00CA02D9"/>
    <w:rsid w:val="00D8282B"/>
    <w:rsid w:val="00E139BD"/>
    <w:rsid w:val="00E415EA"/>
    <w:rsid w:val="00F3073F"/>
    <w:rsid w:val="00F61A99"/>
    <w:rsid w:val="00F91897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BD"/>
  </w:style>
  <w:style w:type="paragraph" w:styleId="Footer">
    <w:name w:val="footer"/>
    <w:basedOn w:val="Normal"/>
    <w:link w:val="FooterChar"/>
    <w:uiPriority w:val="99"/>
    <w:unhideWhenUsed/>
    <w:rsid w:val="00E1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BD"/>
  </w:style>
  <w:style w:type="paragraph" w:styleId="BalloonText">
    <w:name w:val="Balloon Text"/>
    <w:basedOn w:val="Normal"/>
    <w:link w:val="BalloonTextChar"/>
    <w:uiPriority w:val="99"/>
    <w:semiHidden/>
    <w:unhideWhenUsed/>
    <w:rsid w:val="00E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9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79C"/>
    <w:pPr>
      <w:spacing w:after="160" w:line="259" w:lineRule="auto"/>
      <w:ind w:left="720"/>
      <w:contextualSpacing/>
    </w:pPr>
    <w:rPr>
      <w:lang w:val="en-US"/>
    </w:rPr>
  </w:style>
  <w:style w:type="paragraph" w:customStyle="1" w:styleId="ECVDate">
    <w:name w:val="_ECV_Date"/>
    <w:basedOn w:val="Normal"/>
    <w:rsid w:val="00AC5BFF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ubSectionHeading">
    <w:name w:val="_ECV_SubSectionHeading"/>
    <w:basedOn w:val="Normal"/>
    <w:rsid w:val="00AC5BFF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AC5BFF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6E5CA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6E5CAC"/>
  </w:style>
  <w:style w:type="character" w:styleId="Emphasis">
    <w:name w:val="Emphasis"/>
    <w:basedOn w:val="DefaultParagraphFont"/>
    <w:uiPriority w:val="20"/>
    <w:qFormat/>
    <w:rsid w:val="006E5C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BD"/>
  </w:style>
  <w:style w:type="paragraph" w:styleId="Footer">
    <w:name w:val="footer"/>
    <w:basedOn w:val="Normal"/>
    <w:link w:val="FooterChar"/>
    <w:uiPriority w:val="99"/>
    <w:unhideWhenUsed/>
    <w:rsid w:val="00E1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BD"/>
  </w:style>
  <w:style w:type="paragraph" w:styleId="BalloonText">
    <w:name w:val="Balloon Text"/>
    <w:basedOn w:val="Normal"/>
    <w:link w:val="BalloonTextChar"/>
    <w:uiPriority w:val="99"/>
    <w:semiHidden/>
    <w:unhideWhenUsed/>
    <w:rsid w:val="00E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9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79C"/>
    <w:pPr>
      <w:spacing w:after="160" w:line="259" w:lineRule="auto"/>
      <w:ind w:left="720"/>
      <w:contextualSpacing/>
    </w:pPr>
    <w:rPr>
      <w:lang w:val="en-US"/>
    </w:rPr>
  </w:style>
  <w:style w:type="paragraph" w:customStyle="1" w:styleId="ECVDate">
    <w:name w:val="_ECV_Date"/>
    <w:basedOn w:val="Normal"/>
    <w:rsid w:val="00AC5BFF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ubSectionHeading">
    <w:name w:val="_ECV_SubSectionHeading"/>
    <w:basedOn w:val="Normal"/>
    <w:rsid w:val="00AC5BFF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AC5BFF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6E5CAC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6E5CAC"/>
  </w:style>
  <w:style w:type="character" w:styleId="Emphasis">
    <w:name w:val="Emphasis"/>
    <w:basedOn w:val="DefaultParagraphFont"/>
    <w:uiPriority w:val="20"/>
    <w:qFormat/>
    <w:rsid w:val="006E5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24.com/paper/833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mi.ge/shs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mi.ge/shs201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elia.marin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B635-5514-4AC4-A553-FC7CA145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2252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Amalia</cp:lastModifiedBy>
  <cp:revision>21</cp:revision>
  <cp:lastPrinted>2022-02-14T08:44:00Z</cp:lastPrinted>
  <dcterms:created xsi:type="dcterms:W3CDTF">2022-02-11T13:30:00Z</dcterms:created>
  <dcterms:modified xsi:type="dcterms:W3CDTF">2022-02-15T08:47:00Z</dcterms:modified>
</cp:coreProperties>
</file>