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BA3A" w14:textId="7DD6AFEC" w:rsidR="005B25E5" w:rsidRPr="003A0CB1" w:rsidRDefault="000F5DCA" w:rsidP="005B25E5">
      <w:pPr>
        <w:spacing w:after="0" w:line="312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3A0CB1">
        <w:rPr>
          <w:rFonts w:ascii="Tahoma" w:hAnsi="Tahoma" w:cs="Tahoma"/>
          <w:b/>
          <w:sz w:val="28"/>
          <w:szCs w:val="28"/>
          <w:lang w:val="en-US"/>
        </w:rPr>
        <w:t>CURRICULUM VITAE</w:t>
      </w:r>
    </w:p>
    <w:p w14:paraId="23654C52" w14:textId="346B0BE5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sz w:val="28"/>
          <w:szCs w:val="28"/>
          <w:lang w:val="en-US"/>
        </w:rPr>
      </w:pPr>
    </w:p>
    <w:p w14:paraId="002DB884" w14:textId="68360C86" w:rsidR="0029781A" w:rsidRPr="003A0CB1" w:rsidRDefault="003C2759" w:rsidP="0029781A">
      <w:pPr>
        <w:spacing w:after="0" w:line="312" w:lineRule="auto"/>
        <w:rPr>
          <w:rFonts w:ascii="Tahoma" w:hAnsi="Tahoma" w:cs="Tahoma"/>
          <w:b/>
          <w:sz w:val="28"/>
          <w:szCs w:val="28"/>
          <w:lang w:val="en-US"/>
        </w:rPr>
      </w:pPr>
      <w:r w:rsidRPr="003A0CB1">
        <w:rPr>
          <w:rFonts w:ascii="Tahoma" w:hAnsi="Tahoma" w:cs="Tahoma"/>
          <w:b/>
          <w:sz w:val="28"/>
          <w:szCs w:val="28"/>
          <w:lang w:val="en-US"/>
        </w:rPr>
        <w:t>A</w:t>
      </w:r>
      <w:r w:rsidR="00906D69" w:rsidRPr="003A0CB1">
        <w:rPr>
          <w:rFonts w:ascii="Tahoma" w:hAnsi="Tahoma" w:cs="Tahoma"/>
          <w:b/>
          <w:sz w:val="28"/>
          <w:szCs w:val="28"/>
          <w:lang w:val="en-US"/>
        </w:rPr>
        <w:t>ndreas Kaltzoglou</w:t>
      </w:r>
      <w:r w:rsidR="0029781A" w:rsidRPr="003A0CB1">
        <w:rPr>
          <w:rFonts w:ascii="Tahoma" w:hAnsi="Tahoma" w:cs="Tahoma"/>
          <w:b/>
          <w:sz w:val="28"/>
          <w:szCs w:val="28"/>
          <w:lang w:val="en-US"/>
        </w:rPr>
        <w:t xml:space="preserve"> </w:t>
      </w:r>
    </w:p>
    <w:p w14:paraId="750C4171" w14:textId="799C14FC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</w:p>
    <w:p w14:paraId="723793AB" w14:textId="73DE0B58" w:rsidR="0029781A" w:rsidRPr="003A0CB1" w:rsidRDefault="00906D69" w:rsidP="0029781A">
      <w:pPr>
        <w:spacing w:after="0" w:line="312" w:lineRule="auto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A59C764" wp14:editId="70581D52">
            <wp:simplePos x="0" y="0"/>
            <wp:positionH relativeFrom="column">
              <wp:posOffset>3246120</wp:posOffset>
            </wp:positionH>
            <wp:positionV relativeFrom="paragraph">
              <wp:posOffset>4445</wp:posOffset>
            </wp:positionV>
            <wp:extent cx="2047875" cy="2245995"/>
            <wp:effectExtent l="0" t="0" r="0" b="0"/>
            <wp:wrapThrough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0" t="10377" r="8908"/>
                    <a:stretch/>
                  </pic:blipFill>
                  <pic:spPr bwMode="auto">
                    <a:xfrm>
                      <a:off x="0" y="0"/>
                      <a:ext cx="2047875" cy="22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90CDE" w14:textId="04C6CB4D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Associate Researcher </w:t>
      </w:r>
    </w:p>
    <w:p w14:paraId="16DF8355" w14:textId="43E2F1FC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Theoretical and Physical Chemistry Institute</w:t>
      </w:r>
    </w:p>
    <w:p w14:paraId="17BE0FD3" w14:textId="47F31FF7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National Hellenic Research Foundation</w:t>
      </w:r>
    </w:p>
    <w:p w14:paraId="7171D11D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48 </w:t>
      </w:r>
      <w:proofErr w:type="spellStart"/>
      <w:r w:rsidRPr="003A0CB1">
        <w:rPr>
          <w:rFonts w:ascii="Tahoma" w:hAnsi="Tahoma" w:cs="Tahoma"/>
          <w:lang w:val="en-US"/>
        </w:rPr>
        <w:t>Vassileos</w:t>
      </w:r>
      <w:proofErr w:type="spellEnd"/>
      <w:r w:rsidRPr="003A0CB1">
        <w:rPr>
          <w:rFonts w:ascii="Tahoma" w:hAnsi="Tahoma" w:cs="Tahoma"/>
          <w:lang w:val="en-US"/>
        </w:rPr>
        <w:t xml:space="preserve"> Constantinou Ave. </w:t>
      </w:r>
    </w:p>
    <w:p w14:paraId="36703FF8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Athens 11635, Greece</w:t>
      </w:r>
    </w:p>
    <w:p w14:paraId="0552BD6F" w14:textId="6AAD2201" w:rsidR="006158A5" w:rsidRPr="003A0CB1" w:rsidRDefault="006158A5" w:rsidP="0029781A">
      <w:pPr>
        <w:spacing w:after="0" w:line="312" w:lineRule="auto"/>
        <w:rPr>
          <w:rFonts w:ascii="Tahoma" w:hAnsi="Tahoma" w:cs="Tahoma"/>
          <w:lang w:val="en-US"/>
        </w:rPr>
      </w:pPr>
    </w:p>
    <w:p w14:paraId="4C29F0CD" w14:textId="77777777" w:rsidR="00FC6703" w:rsidRDefault="00FC6703" w:rsidP="0029781A">
      <w:pPr>
        <w:spacing w:after="0" w:line="312" w:lineRule="auto"/>
        <w:rPr>
          <w:rFonts w:ascii="Tahoma" w:hAnsi="Tahoma" w:cs="Tahoma"/>
          <w:highlight w:val="yellow"/>
          <w:lang w:val="en-US"/>
        </w:rPr>
      </w:pPr>
    </w:p>
    <w:p w14:paraId="756276B4" w14:textId="52BFF82B" w:rsidR="00E973CC" w:rsidRDefault="0084326D" w:rsidP="0029781A">
      <w:pPr>
        <w:spacing w:after="0" w:line="312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</w:t>
      </w:r>
      <w:r w:rsidR="00E973CC" w:rsidRPr="00FC6703">
        <w:rPr>
          <w:rFonts w:ascii="Tahoma" w:hAnsi="Tahoma" w:cs="Tahoma"/>
          <w:lang w:val="en-US"/>
        </w:rPr>
        <w:t>: +30 210 7273</w:t>
      </w:r>
      <w:r>
        <w:rPr>
          <w:rFonts w:ascii="Tahoma" w:hAnsi="Tahoma" w:cs="Tahoma"/>
          <w:lang w:val="en-US"/>
        </w:rPr>
        <w:t>845</w:t>
      </w:r>
    </w:p>
    <w:p w14:paraId="146421FF" w14:textId="3F6A8AFA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E-mail: </w:t>
      </w:r>
      <w:r w:rsidR="003C2759" w:rsidRPr="003A0CB1">
        <w:rPr>
          <w:rFonts w:ascii="Tahoma" w:hAnsi="Tahoma" w:cs="Tahoma"/>
          <w:lang w:val="en-US"/>
        </w:rPr>
        <w:t>a</w:t>
      </w:r>
      <w:r w:rsidR="00906D69" w:rsidRPr="003A0CB1">
        <w:rPr>
          <w:rFonts w:ascii="Tahoma" w:hAnsi="Tahoma" w:cs="Tahoma"/>
          <w:lang w:val="en-US"/>
        </w:rPr>
        <w:t>kaltzoglou</w:t>
      </w:r>
      <w:r w:rsidRPr="003A0CB1">
        <w:rPr>
          <w:rFonts w:ascii="Tahoma" w:hAnsi="Tahoma" w:cs="Tahoma"/>
          <w:lang w:val="en-US"/>
        </w:rPr>
        <w:t>@eie.gr</w:t>
      </w:r>
    </w:p>
    <w:p w14:paraId="6078DFEB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</w:p>
    <w:p w14:paraId="183321A0" w14:textId="77777777" w:rsidR="0029781A" w:rsidRPr="003A0CB1" w:rsidRDefault="00173567" w:rsidP="0029781A">
      <w:pPr>
        <w:spacing w:after="0" w:line="312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shd w:val="clear" w:color="auto" w:fill="D9D9D9"/>
          <w:lang w:val="en-US"/>
        </w:rPr>
        <w:pict w14:anchorId="2256D70C">
          <v:rect id="_x0000_i1025" style="width:391.85pt;height:.05pt" o:hrpct="917" o:hralign="center" o:hrstd="t" o:hrnoshade="t" o:hr="t" fillcolor="#bfbfbf" stroked="f"/>
        </w:pict>
      </w:r>
    </w:p>
    <w:p w14:paraId="7C9DB623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lang w:val="en-US"/>
        </w:rPr>
      </w:pPr>
    </w:p>
    <w:p w14:paraId="496153B3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35D4E4F3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  <w:r w:rsidRPr="003A0CB1">
        <w:rPr>
          <w:rFonts w:ascii="Tahoma" w:hAnsi="Tahoma" w:cs="Tahoma"/>
          <w:b/>
          <w:lang w:val="en-US"/>
        </w:rPr>
        <w:t>EDUCATION</w:t>
      </w:r>
    </w:p>
    <w:p w14:paraId="43601FD6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59B21B40" w14:textId="79D900C8" w:rsidR="0029781A" w:rsidRPr="003A0CB1" w:rsidRDefault="006104F4" w:rsidP="0029781A">
      <w:pPr>
        <w:pStyle w:val="ColorfulList-Accent11"/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Ph.D. in </w:t>
      </w:r>
      <w:r w:rsidR="00906D69" w:rsidRPr="003A0CB1">
        <w:rPr>
          <w:rFonts w:ascii="Tahoma" w:hAnsi="Tahoma" w:cs="Tahoma"/>
          <w:lang w:val="en-US"/>
        </w:rPr>
        <w:t>Chemistry, Technical University of Munich, Germany</w:t>
      </w:r>
      <w:r w:rsidRPr="003A0CB1">
        <w:rPr>
          <w:rFonts w:ascii="Tahoma" w:hAnsi="Tahoma" w:cs="Tahoma"/>
          <w:lang w:val="en-US"/>
        </w:rPr>
        <w:t xml:space="preserve"> (200</w:t>
      </w:r>
      <w:r w:rsidR="00906D69" w:rsidRPr="003A0CB1">
        <w:rPr>
          <w:rFonts w:ascii="Tahoma" w:hAnsi="Tahoma" w:cs="Tahoma"/>
          <w:lang w:val="en-US"/>
        </w:rPr>
        <w:t>9</w:t>
      </w:r>
      <w:r w:rsidR="0029781A" w:rsidRPr="003A0CB1">
        <w:rPr>
          <w:rFonts w:ascii="Tahoma" w:hAnsi="Tahoma" w:cs="Tahoma"/>
          <w:lang w:val="en-US"/>
        </w:rPr>
        <w:t>)</w:t>
      </w:r>
    </w:p>
    <w:p w14:paraId="20CC3D2B" w14:textId="0FFAB291" w:rsidR="0029781A" w:rsidRPr="003A0CB1" w:rsidRDefault="0029781A" w:rsidP="0029781A">
      <w:pPr>
        <w:pStyle w:val="ColorfulList-Accent11"/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M.Sc. in </w:t>
      </w:r>
      <w:r w:rsidR="00906D69" w:rsidRPr="003A0CB1">
        <w:rPr>
          <w:rFonts w:ascii="Tahoma" w:hAnsi="Tahoma" w:cs="Tahoma"/>
          <w:lang w:val="en-US"/>
        </w:rPr>
        <w:t>Chemistry</w:t>
      </w:r>
      <w:r w:rsidRPr="003A0CB1">
        <w:rPr>
          <w:rFonts w:ascii="Tahoma" w:hAnsi="Tahoma" w:cs="Tahoma"/>
          <w:lang w:val="en-US"/>
        </w:rPr>
        <w:t xml:space="preserve">, </w:t>
      </w:r>
      <w:r w:rsidR="00906D69" w:rsidRPr="003A0CB1">
        <w:rPr>
          <w:rFonts w:ascii="Tahoma" w:hAnsi="Tahoma" w:cs="Tahoma"/>
          <w:lang w:val="en-US"/>
        </w:rPr>
        <w:t xml:space="preserve">Aristotle </w:t>
      </w:r>
      <w:r w:rsidRPr="003A0CB1">
        <w:rPr>
          <w:rFonts w:ascii="Tahoma" w:hAnsi="Tahoma" w:cs="Tahoma"/>
          <w:lang w:val="en-US"/>
        </w:rPr>
        <w:t>University</w:t>
      </w:r>
      <w:r w:rsidR="006104F4" w:rsidRPr="003A0CB1">
        <w:rPr>
          <w:rFonts w:ascii="Tahoma" w:hAnsi="Tahoma" w:cs="Tahoma"/>
          <w:lang w:val="en-US"/>
        </w:rPr>
        <w:t xml:space="preserve"> of </w:t>
      </w:r>
      <w:r w:rsidR="00906D69" w:rsidRPr="003A0CB1">
        <w:rPr>
          <w:rFonts w:ascii="Tahoma" w:hAnsi="Tahoma" w:cs="Tahoma"/>
          <w:lang w:val="en-US"/>
        </w:rPr>
        <w:t>Thessaloniki,</w:t>
      </w:r>
      <w:r w:rsidRPr="003A0CB1">
        <w:rPr>
          <w:rFonts w:ascii="Tahoma" w:hAnsi="Tahoma" w:cs="Tahoma"/>
          <w:lang w:val="en-US"/>
        </w:rPr>
        <w:t xml:space="preserve"> </w:t>
      </w:r>
      <w:r w:rsidR="006104F4" w:rsidRPr="003A0CB1">
        <w:rPr>
          <w:rFonts w:ascii="Tahoma" w:hAnsi="Tahoma" w:cs="Tahoma"/>
          <w:lang w:val="en-US"/>
        </w:rPr>
        <w:t>Greece</w:t>
      </w:r>
      <w:r w:rsidRPr="003A0CB1">
        <w:rPr>
          <w:rFonts w:ascii="Tahoma" w:hAnsi="Tahoma" w:cs="Tahoma"/>
          <w:lang w:val="en-US"/>
        </w:rPr>
        <w:t xml:space="preserve"> (200</w:t>
      </w:r>
      <w:r w:rsidR="00906D69" w:rsidRPr="003A0CB1">
        <w:rPr>
          <w:rFonts w:ascii="Tahoma" w:hAnsi="Tahoma" w:cs="Tahoma"/>
          <w:lang w:val="en-US"/>
        </w:rPr>
        <w:t>5</w:t>
      </w:r>
      <w:r w:rsidRPr="003A0CB1">
        <w:rPr>
          <w:rFonts w:ascii="Tahoma" w:hAnsi="Tahoma" w:cs="Tahoma"/>
          <w:lang w:val="en-US"/>
        </w:rPr>
        <w:t>)</w:t>
      </w:r>
    </w:p>
    <w:p w14:paraId="56536912" w14:textId="5129298C" w:rsidR="0029781A" w:rsidRPr="003A0CB1" w:rsidRDefault="0029781A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B.Sc. in </w:t>
      </w:r>
      <w:r w:rsidR="00906D69" w:rsidRPr="003A0CB1">
        <w:rPr>
          <w:rFonts w:ascii="Tahoma" w:hAnsi="Tahoma" w:cs="Tahoma"/>
          <w:lang w:val="en-US"/>
        </w:rPr>
        <w:t>Chemistry</w:t>
      </w:r>
      <w:r w:rsidRPr="003A0CB1">
        <w:rPr>
          <w:rFonts w:ascii="Tahoma" w:hAnsi="Tahoma" w:cs="Tahoma"/>
          <w:lang w:val="en-US"/>
        </w:rPr>
        <w:t>,</w:t>
      </w:r>
      <w:r w:rsidR="006104F4" w:rsidRPr="003A0CB1">
        <w:rPr>
          <w:rFonts w:ascii="Tahoma" w:hAnsi="Tahoma" w:cs="Tahoma"/>
          <w:lang w:val="en-US"/>
        </w:rPr>
        <w:t xml:space="preserve"> </w:t>
      </w:r>
      <w:r w:rsidR="00906D69" w:rsidRPr="003A0CB1">
        <w:rPr>
          <w:rFonts w:ascii="Tahoma" w:hAnsi="Tahoma" w:cs="Tahoma"/>
          <w:lang w:val="en-US"/>
        </w:rPr>
        <w:t>Aristotle University of Thessaloniki, Greece (2003)</w:t>
      </w:r>
      <w:r w:rsidRPr="003A0CB1">
        <w:rPr>
          <w:rFonts w:ascii="Tahoma" w:hAnsi="Tahoma" w:cs="Tahoma"/>
          <w:lang w:val="en-US"/>
        </w:rPr>
        <w:t xml:space="preserve"> </w:t>
      </w:r>
    </w:p>
    <w:p w14:paraId="58F2B832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72913C24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48BD1316" w14:textId="77777777" w:rsidR="0029781A" w:rsidRPr="003A0CB1" w:rsidRDefault="0029781A" w:rsidP="0029781A">
      <w:pPr>
        <w:spacing w:after="0" w:line="312" w:lineRule="auto"/>
        <w:jc w:val="both"/>
        <w:rPr>
          <w:rFonts w:ascii="Tahoma" w:hAnsi="Tahoma" w:cs="Tahoma"/>
          <w:b/>
          <w:lang w:val="en-US"/>
        </w:rPr>
      </w:pPr>
      <w:r w:rsidRPr="003A0CB1">
        <w:rPr>
          <w:rFonts w:ascii="Tahoma" w:hAnsi="Tahoma" w:cs="Tahoma"/>
          <w:b/>
          <w:lang w:val="en-US"/>
        </w:rPr>
        <w:t>PROFESSIONAL EXPERIENCE AND APPOINTMENTS</w:t>
      </w:r>
    </w:p>
    <w:p w14:paraId="1891FCF3" w14:textId="77777777" w:rsidR="0029781A" w:rsidRPr="003A0CB1" w:rsidRDefault="0029781A" w:rsidP="0029781A">
      <w:pPr>
        <w:spacing w:after="0" w:line="312" w:lineRule="auto"/>
        <w:jc w:val="both"/>
        <w:rPr>
          <w:rFonts w:ascii="Tahoma" w:hAnsi="Tahoma" w:cs="Tahoma"/>
          <w:lang w:val="en-US"/>
        </w:rPr>
      </w:pPr>
    </w:p>
    <w:p w14:paraId="33A1B478" w14:textId="2782804B" w:rsidR="0029781A" w:rsidRPr="003A0CB1" w:rsidRDefault="00906D69" w:rsidP="0029781A">
      <w:pPr>
        <w:spacing w:after="0" w:line="312" w:lineRule="auto"/>
        <w:ind w:left="2160" w:hanging="2160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07</w:t>
      </w:r>
      <w:r w:rsidR="0029781A" w:rsidRPr="003A0CB1">
        <w:rPr>
          <w:rFonts w:ascii="Tahoma" w:hAnsi="Tahoma" w:cs="Tahoma"/>
          <w:lang w:val="en-US"/>
        </w:rPr>
        <w:t>/20</w:t>
      </w:r>
      <w:r w:rsidRPr="003A0CB1">
        <w:rPr>
          <w:rFonts w:ascii="Tahoma" w:hAnsi="Tahoma" w:cs="Tahoma"/>
          <w:lang w:val="en-US"/>
        </w:rPr>
        <w:t>20</w:t>
      </w:r>
      <w:r w:rsidR="0029781A" w:rsidRPr="003A0CB1">
        <w:rPr>
          <w:rFonts w:ascii="Tahoma" w:hAnsi="Tahoma" w:cs="Tahoma"/>
          <w:lang w:val="en-US"/>
        </w:rPr>
        <w:t xml:space="preserve"> – present:</w:t>
      </w:r>
      <w:r w:rsidR="0029781A" w:rsidRPr="003A0CB1">
        <w:rPr>
          <w:rFonts w:ascii="Tahoma" w:hAnsi="Tahoma" w:cs="Tahoma"/>
          <w:lang w:val="en-US"/>
        </w:rPr>
        <w:tab/>
        <w:t>Associate Researcher, Theoretical and Physical Chemistry Institute, National Hellenic Research Foundation, Greece</w:t>
      </w:r>
      <w:r w:rsidR="004B10A6" w:rsidRPr="003A0CB1">
        <w:rPr>
          <w:rFonts w:ascii="Tahoma" w:hAnsi="Tahoma" w:cs="Tahoma"/>
          <w:lang w:val="en-US"/>
        </w:rPr>
        <w:t xml:space="preserve"> </w:t>
      </w:r>
    </w:p>
    <w:p w14:paraId="5D95304A" w14:textId="6938E18B" w:rsidR="00625E3F" w:rsidRPr="003A0CB1" w:rsidRDefault="00906D69" w:rsidP="00625E3F">
      <w:pPr>
        <w:spacing w:after="0" w:line="312" w:lineRule="auto"/>
        <w:ind w:left="2160" w:hanging="2160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11</w:t>
      </w:r>
      <w:r w:rsidR="00625E3F" w:rsidRPr="003A0CB1">
        <w:rPr>
          <w:rFonts w:ascii="Tahoma" w:hAnsi="Tahoma" w:cs="Tahoma"/>
          <w:lang w:val="en-US"/>
        </w:rPr>
        <w:t>/201</w:t>
      </w:r>
      <w:r w:rsidRPr="003A0CB1">
        <w:rPr>
          <w:rFonts w:ascii="Tahoma" w:hAnsi="Tahoma" w:cs="Tahoma"/>
          <w:lang w:val="en-US"/>
        </w:rPr>
        <w:t>4</w:t>
      </w:r>
      <w:r w:rsidR="00625E3F" w:rsidRPr="003A0CB1">
        <w:rPr>
          <w:rFonts w:ascii="Tahoma" w:hAnsi="Tahoma" w:cs="Tahoma"/>
          <w:lang w:val="en-US"/>
        </w:rPr>
        <w:t>-06/20</w:t>
      </w:r>
      <w:r w:rsidRPr="003A0CB1">
        <w:rPr>
          <w:rFonts w:ascii="Tahoma" w:hAnsi="Tahoma" w:cs="Tahoma"/>
          <w:lang w:val="en-US"/>
        </w:rPr>
        <w:t>20</w:t>
      </w:r>
      <w:r w:rsidR="00625E3F" w:rsidRPr="003A0CB1">
        <w:rPr>
          <w:rFonts w:ascii="Tahoma" w:hAnsi="Tahoma" w:cs="Tahoma"/>
          <w:lang w:val="en-US"/>
        </w:rPr>
        <w:t>:</w:t>
      </w:r>
      <w:r w:rsidR="00625E3F" w:rsidRPr="003A0CB1">
        <w:rPr>
          <w:rFonts w:ascii="Tahoma" w:hAnsi="Tahoma" w:cs="Tahoma"/>
          <w:lang w:val="en-US"/>
        </w:rPr>
        <w:tab/>
        <w:t>Postdoctoral Research Associate</w:t>
      </w:r>
      <w:r w:rsidR="004B10A6" w:rsidRPr="003A0CB1">
        <w:rPr>
          <w:rFonts w:ascii="Tahoma" w:hAnsi="Tahoma" w:cs="Tahoma"/>
          <w:lang w:val="en-US"/>
        </w:rPr>
        <w:t xml:space="preserve"> in Chemistry</w:t>
      </w:r>
      <w:r w:rsidR="00625E3F" w:rsidRPr="003A0CB1">
        <w:rPr>
          <w:rFonts w:ascii="Tahoma" w:hAnsi="Tahoma" w:cs="Tahoma"/>
          <w:lang w:val="en-US"/>
        </w:rPr>
        <w:t xml:space="preserve">, </w:t>
      </w:r>
      <w:r w:rsidR="004B10A6" w:rsidRPr="003A0CB1">
        <w:rPr>
          <w:rFonts w:ascii="Tahoma" w:hAnsi="Tahoma" w:cs="Tahoma"/>
          <w:lang w:val="en-US"/>
        </w:rPr>
        <w:t xml:space="preserve">National Center for Scientific Research </w:t>
      </w:r>
      <w:r w:rsidR="004B10A6" w:rsidRPr="003A0CB1">
        <w:rPr>
          <w:rFonts w:ascii="Tahoma" w:hAnsi="Tahoma" w:cs="Tahoma"/>
          <w:color w:val="000000"/>
          <w:lang w:val="en-GB"/>
        </w:rPr>
        <w:t>"</w:t>
      </w:r>
      <w:proofErr w:type="spellStart"/>
      <w:r w:rsidR="004B10A6" w:rsidRPr="003A0CB1">
        <w:rPr>
          <w:rFonts w:ascii="Tahoma" w:hAnsi="Tahoma" w:cs="Tahoma"/>
          <w:color w:val="000000"/>
          <w:lang w:val="en-GB"/>
        </w:rPr>
        <w:t>Demokritos</w:t>
      </w:r>
      <w:proofErr w:type="spellEnd"/>
      <w:r w:rsidR="004B10A6" w:rsidRPr="003A0CB1">
        <w:rPr>
          <w:rFonts w:ascii="Tahoma" w:hAnsi="Tahoma" w:cs="Tahoma"/>
          <w:color w:val="000000"/>
          <w:lang w:val="en-GB"/>
        </w:rPr>
        <w:t>",</w:t>
      </w:r>
      <w:r w:rsidR="00625E3F" w:rsidRPr="003A0CB1">
        <w:rPr>
          <w:rFonts w:ascii="Tahoma" w:hAnsi="Tahoma" w:cs="Tahoma"/>
          <w:lang w:val="en-US"/>
        </w:rPr>
        <w:t xml:space="preserve"> Greece</w:t>
      </w:r>
    </w:p>
    <w:p w14:paraId="3F6A78C6" w14:textId="5281E643" w:rsidR="00625E3F" w:rsidRPr="003A0CB1" w:rsidRDefault="00625E3F" w:rsidP="00625E3F">
      <w:pPr>
        <w:spacing w:after="0" w:line="312" w:lineRule="auto"/>
        <w:ind w:left="2160" w:hanging="2160"/>
        <w:jc w:val="both"/>
        <w:rPr>
          <w:rFonts w:ascii="Tahoma" w:hAnsi="Tahoma" w:cs="Tahoma"/>
          <w:color w:val="FF0000"/>
          <w:lang w:val="en-US"/>
        </w:rPr>
      </w:pPr>
      <w:r w:rsidRPr="003A0CB1">
        <w:rPr>
          <w:rFonts w:ascii="Tahoma" w:hAnsi="Tahoma" w:cs="Tahoma"/>
          <w:lang w:val="en-US"/>
        </w:rPr>
        <w:t>0</w:t>
      </w:r>
      <w:r w:rsidR="00906D69" w:rsidRPr="003A0CB1">
        <w:rPr>
          <w:rFonts w:ascii="Tahoma" w:hAnsi="Tahoma" w:cs="Tahoma"/>
          <w:lang w:val="en-US"/>
        </w:rPr>
        <w:t>2</w:t>
      </w:r>
      <w:r w:rsidRPr="003A0CB1">
        <w:rPr>
          <w:rFonts w:ascii="Tahoma" w:hAnsi="Tahoma" w:cs="Tahoma"/>
          <w:lang w:val="en-US"/>
        </w:rPr>
        <w:t>/201</w:t>
      </w:r>
      <w:r w:rsidR="00906D69" w:rsidRPr="003A0CB1">
        <w:rPr>
          <w:rFonts w:ascii="Tahoma" w:hAnsi="Tahoma" w:cs="Tahoma"/>
          <w:lang w:val="en-US"/>
        </w:rPr>
        <w:t>7</w:t>
      </w:r>
      <w:r w:rsidRPr="003A0CB1">
        <w:rPr>
          <w:rFonts w:ascii="Tahoma" w:hAnsi="Tahoma" w:cs="Tahoma"/>
          <w:lang w:val="en-US"/>
        </w:rPr>
        <w:t>-</w:t>
      </w:r>
      <w:r w:rsidR="00906D69" w:rsidRPr="003A0CB1">
        <w:rPr>
          <w:rFonts w:ascii="Tahoma" w:hAnsi="Tahoma" w:cs="Tahoma"/>
          <w:lang w:val="en-US"/>
        </w:rPr>
        <w:t>06</w:t>
      </w:r>
      <w:r w:rsidRPr="003A0CB1">
        <w:rPr>
          <w:rFonts w:ascii="Tahoma" w:hAnsi="Tahoma" w:cs="Tahoma"/>
          <w:lang w:val="en-US"/>
        </w:rPr>
        <w:t>/20</w:t>
      </w:r>
      <w:r w:rsidR="00906D69" w:rsidRPr="003A0CB1">
        <w:rPr>
          <w:rFonts w:ascii="Tahoma" w:hAnsi="Tahoma" w:cs="Tahoma"/>
          <w:lang w:val="en-US"/>
        </w:rPr>
        <w:t>20</w:t>
      </w:r>
      <w:r w:rsidRPr="003A0CB1">
        <w:rPr>
          <w:rFonts w:ascii="Tahoma" w:hAnsi="Tahoma" w:cs="Tahoma"/>
          <w:lang w:val="en-US"/>
        </w:rPr>
        <w:t>:</w:t>
      </w:r>
      <w:r w:rsidRPr="003A0CB1">
        <w:rPr>
          <w:rFonts w:ascii="Tahoma" w:hAnsi="Tahoma" w:cs="Tahoma"/>
          <w:lang w:val="en-US"/>
        </w:rPr>
        <w:tab/>
      </w:r>
      <w:r w:rsidR="00906D69" w:rsidRPr="003A0CB1">
        <w:rPr>
          <w:rFonts w:ascii="Tahoma" w:hAnsi="Tahoma" w:cs="Tahoma"/>
          <w:lang w:val="en-US"/>
        </w:rPr>
        <w:t>Teaching Fellow</w:t>
      </w:r>
      <w:r w:rsidRPr="003A0CB1">
        <w:rPr>
          <w:rFonts w:ascii="Tahoma" w:hAnsi="Tahoma" w:cs="Tahoma"/>
          <w:lang w:val="en-US"/>
        </w:rPr>
        <w:t xml:space="preserve">, </w:t>
      </w:r>
      <w:r w:rsidR="000F5DCA" w:rsidRPr="003A0CB1">
        <w:rPr>
          <w:rFonts w:ascii="Tahoma" w:hAnsi="Tahoma" w:cs="Tahoma"/>
          <w:lang w:val="en-US"/>
        </w:rPr>
        <w:t>Materials Science Department, University of Patras</w:t>
      </w:r>
      <w:r w:rsidRPr="003A0CB1">
        <w:rPr>
          <w:rFonts w:ascii="Tahoma" w:hAnsi="Tahoma" w:cs="Tahoma"/>
          <w:lang w:val="en-US"/>
        </w:rPr>
        <w:t>, Greece</w:t>
      </w:r>
    </w:p>
    <w:p w14:paraId="72A8215D" w14:textId="46317740" w:rsidR="00625E3F" w:rsidRPr="003A0CB1" w:rsidRDefault="00625E3F" w:rsidP="00625E3F">
      <w:pPr>
        <w:spacing w:after="0" w:line="312" w:lineRule="auto"/>
        <w:ind w:left="2160" w:hanging="2160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0</w:t>
      </w:r>
      <w:r w:rsidR="000F5DCA" w:rsidRPr="003A0CB1">
        <w:rPr>
          <w:rFonts w:ascii="Tahoma" w:hAnsi="Tahoma" w:cs="Tahoma"/>
          <w:lang w:val="en-US"/>
        </w:rPr>
        <w:t>9</w:t>
      </w:r>
      <w:r w:rsidRPr="003A0CB1">
        <w:rPr>
          <w:rFonts w:ascii="Tahoma" w:hAnsi="Tahoma" w:cs="Tahoma"/>
          <w:lang w:val="en-US"/>
        </w:rPr>
        <w:t>/201</w:t>
      </w:r>
      <w:r w:rsidR="000F5DCA" w:rsidRPr="003A0CB1">
        <w:rPr>
          <w:rFonts w:ascii="Tahoma" w:hAnsi="Tahoma" w:cs="Tahoma"/>
          <w:lang w:val="en-US"/>
        </w:rPr>
        <w:t>3</w:t>
      </w:r>
      <w:r w:rsidRPr="003A0CB1">
        <w:rPr>
          <w:rFonts w:ascii="Tahoma" w:hAnsi="Tahoma" w:cs="Tahoma"/>
          <w:lang w:val="en-US"/>
        </w:rPr>
        <w:t>-0</w:t>
      </w:r>
      <w:r w:rsidR="000F5DCA" w:rsidRPr="003A0CB1">
        <w:rPr>
          <w:rFonts w:ascii="Tahoma" w:hAnsi="Tahoma" w:cs="Tahoma"/>
          <w:lang w:val="en-US"/>
        </w:rPr>
        <w:t>6</w:t>
      </w:r>
      <w:r w:rsidRPr="003A0CB1">
        <w:rPr>
          <w:rFonts w:ascii="Tahoma" w:hAnsi="Tahoma" w:cs="Tahoma"/>
          <w:lang w:val="en-US"/>
        </w:rPr>
        <w:t>/201</w:t>
      </w:r>
      <w:r w:rsidR="000F5DCA" w:rsidRPr="003A0CB1">
        <w:rPr>
          <w:rFonts w:ascii="Tahoma" w:hAnsi="Tahoma" w:cs="Tahoma"/>
          <w:lang w:val="en-US"/>
        </w:rPr>
        <w:t>4</w:t>
      </w:r>
      <w:r w:rsidRPr="003A0CB1">
        <w:rPr>
          <w:rFonts w:ascii="Tahoma" w:hAnsi="Tahoma" w:cs="Tahoma"/>
          <w:lang w:val="en-US"/>
        </w:rPr>
        <w:t>:</w:t>
      </w:r>
      <w:r w:rsidRPr="003A0CB1">
        <w:rPr>
          <w:rFonts w:ascii="Tahoma" w:hAnsi="Tahoma" w:cs="Tahoma"/>
          <w:lang w:val="en-US"/>
        </w:rPr>
        <w:tab/>
        <w:t>Postdoctoral Research Associate</w:t>
      </w:r>
      <w:r w:rsidR="004B10A6" w:rsidRPr="003A0CB1">
        <w:rPr>
          <w:rFonts w:ascii="Tahoma" w:hAnsi="Tahoma" w:cs="Tahoma"/>
          <w:lang w:val="en-US"/>
        </w:rPr>
        <w:t xml:space="preserve"> in Chemistry</w:t>
      </w:r>
      <w:r w:rsidRPr="003A0CB1">
        <w:rPr>
          <w:rFonts w:ascii="Tahoma" w:hAnsi="Tahoma" w:cs="Tahoma"/>
          <w:lang w:val="en-US"/>
        </w:rPr>
        <w:t xml:space="preserve">, </w:t>
      </w:r>
      <w:r w:rsidR="000F5DCA" w:rsidRPr="003A0CB1">
        <w:rPr>
          <w:rFonts w:ascii="Tahoma" w:hAnsi="Tahoma" w:cs="Tahoma"/>
          <w:lang w:val="en-US"/>
        </w:rPr>
        <w:t>University of Reading, United Kingdom</w:t>
      </w:r>
    </w:p>
    <w:p w14:paraId="72B89F59" w14:textId="55C08118" w:rsidR="004B10A6" w:rsidRPr="003A0CB1" w:rsidRDefault="004B10A6" w:rsidP="004B10A6">
      <w:pPr>
        <w:spacing w:after="0" w:line="312" w:lineRule="auto"/>
        <w:ind w:left="2160" w:hanging="2160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09/201</w:t>
      </w:r>
      <w:r w:rsidR="003C4B50" w:rsidRPr="003A0CB1">
        <w:rPr>
          <w:rFonts w:ascii="Tahoma" w:hAnsi="Tahoma" w:cs="Tahoma"/>
          <w:lang w:val="en-US"/>
        </w:rPr>
        <w:t>2</w:t>
      </w:r>
      <w:r w:rsidRPr="003A0CB1">
        <w:rPr>
          <w:rFonts w:ascii="Tahoma" w:hAnsi="Tahoma" w:cs="Tahoma"/>
          <w:lang w:val="en-US"/>
        </w:rPr>
        <w:t>-0</w:t>
      </w:r>
      <w:r w:rsidR="003C4B50" w:rsidRPr="003A0CB1">
        <w:rPr>
          <w:rFonts w:ascii="Tahoma" w:hAnsi="Tahoma" w:cs="Tahoma"/>
          <w:lang w:val="en-US"/>
        </w:rPr>
        <w:t>8</w:t>
      </w:r>
      <w:r w:rsidRPr="003A0CB1">
        <w:rPr>
          <w:rFonts w:ascii="Tahoma" w:hAnsi="Tahoma" w:cs="Tahoma"/>
          <w:lang w:val="en-US"/>
        </w:rPr>
        <w:t>/201</w:t>
      </w:r>
      <w:r w:rsidR="003C4B50" w:rsidRPr="003A0CB1">
        <w:rPr>
          <w:rFonts w:ascii="Tahoma" w:hAnsi="Tahoma" w:cs="Tahoma"/>
          <w:lang w:val="en-US"/>
        </w:rPr>
        <w:t>3</w:t>
      </w:r>
      <w:r w:rsidRPr="003A0CB1">
        <w:rPr>
          <w:rFonts w:ascii="Tahoma" w:hAnsi="Tahoma" w:cs="Tahoma"/>
          <w:lang w:val="en-US"/>
        </w:rPr>
        <w:t>:</w:t>
      </w:r>
      <w:r w:rsidRPr="003A0CB1">
        <w:rPr>
          <w:rFonts w:ascii="Tahoma" w:hAnsi="Tahoma" w:cs="Tahoma"/>
          <w:lang w:val="en-US"/>
        </w:rPr>
        <w:tab/>
        <w:t xml:space="preserve">Postdoctoral Research Associate in Chemistry, </w:t>
      </w:r>
      <w:r w:rsidR="003C4B50" w:rsidRPr="003A0CB1">
        <w:rPr>
          <w:rFonts w:ascii="Tahoma" w:hAnsi="Tahoma" w:cs="Tahoma"/>
          <w:lang w:val="en-US"/>
        </w:rPr>
        <w:t>Heriot-Watt University, Edinburgh,</w:t>
      </w:r>
      <w:r w:rsidRPr="003A0CB1">
        <w:rPr>
          <w:rFonts w:ascii="Tahoma" w:hAnsi="Tahoma" w:cs="Tahoma"/>
          <w:lang w:val="en-US"/>
        </w:rPr>
        <w:t xml:space="preserve"> United Kingdom</w:t>
      </w:r>
    </w:p>
    <w:p w14:paraId="3714DA08" w14:textId="2B9A7BCB" w:rsidR="00625E3F" w:rsidRPr="003A0CB1" w:rsidRDefault="004B10A6" w:rsidP="00625E3F">
      <w:pPr>
        <w:spacing w:after="0" w:line="312" w:lineRule="auto"/>
        <w:ind w:left="2160" w:hanging="2160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12</w:t>
      </w:r>
      <w:r w:rsidR="00625E3F" w:rsidRPr="003A0CB1">
        <w:rPr>
          <w:rFonts w:ascii="Tahoma" w:hAnsi="Tahoma" w:cs="Tahoma"/>
          <w:lang w:val="en-US"/>
        </w:rPr>
        <w:t>/201</w:t>
      </w:r>
      <w:r w:rsidRPr="003A0CB1">
        <w:rPr>
          <w:rFonts w:ascii="Tahoma" w:hAnsi="Tahoma" w:cs="Tahoma"/>
          <w:lang w:val="en-US"/>
        </w:rPr>
        <w:t>1</w:t>
      </w:r>
      <w:r w:rsidR="00625E3F" w:rsidRPr="003A0CB1">
        <w:rPr>
          <w:rFonts w:ascii="Tahoma" w:hAnsi="Tahoma" w:cs="Tahoma"/>
          <w:lang w:val="en-US"/>
        </w:rPr>
        <w:t>-0</w:t>
      </w:r>
      <w:r w:rsidRPr="003A0CB1">
        <w:rPr>
          <w:rFonts w:ascii="Tahoma" w:hAnsi="Tahoma" w:cs="Tahoma"/>
          <w:lang w:val="en-US"/>
        </w:rPr>
        <w:t>6</w:t>
      </w:r>
      <w:r w:rsidR="00625E3F" w:rsidRPr="003A0CB1">
        <w:rPr>
          <w:rFonts w:ascii="Tahoma" w:hAnsi="Tahoma" w:cs="Tahoma"/>
          <w:lang w:val="en-US"/>
        </w:rPr>
        <w:t>/201</w:t>
      </w:r>
      <w:r w:rsidR="00F55762">
        <w:rPr>
          <w:rFonts w:ascii="Tahoma" w:hAnsi="Tahoma" w:cs="Tahoma"/>
          <w:lang w:val="en-US"/>
        </w:rPr>
        <w:t>2</w:t>
      </w:r>
      <w:r w:rsidR="00625E3F" w:rsidRPr="003A0CB1">
        <w:rPr>
          <w:rFonts w:ascii="Tahoma" w:hAnsi="Tahoma" w:cs="Tahoma"/>
          <w:lang w:val="en-US"/>
        </w:rPr>
        <w:t>:</w:t>
      </w:r>
      <w:r w:rsidR="00625E3F" w:rsidRPr="003A0CB1">
        <w:rPr>
          <w:rFonts w:ascii="Tahoma" w:hAnsi="Tahoma" w:cs="Tahoma"/>
          <w:lang w:val="en-US"/>
        </w:rPr>
        <w:tab/>
      </w:r>
      <w:r w:rsidRPr="003A0CB1">
        <w:rPr>
          <w:rFonts w:ascii="Tahoma" w:hAnsi="Tahoma" w:cs="Tahoma"/>
          <w:lang w:val="en-US"/>
        </w:rPr>
        <w:t>Fixed-term Lecturer in Inorganic and Physical Chemistry</w:t>
      </w:r>
      <w:r w:rsidR="00625E3F" w:rsidRPr="003A0CB1">
        <w:rPr>
          <w:rFonts w:ascii="Tahoma" w:hAnsi="Tahoma" w:cs="Tahoma"/>
          <w:lang w:val="en-US"/>
        </w:rPr>
        <w:t xml:space="preserve">, </w:t>
      </w:r>
      <w:r w:rsidRPr="003A0CB1">
        <w:rPr>
          <w:rFonts w:ascii="Tahoma" w:hAnsi="Tahoma" w:cs="Tahoma"/>
          <w:lang w:val="en-US"/>
        </w:rPr>
        <w:t xml:space="preserve">Heriot-Watt University, Edinburgh, United Kingdom  </w:t>
      </w:r>
    </w:p>
    <w:p w14:paraId="35FD3874" w14:textId="161B306B" w:rsidR="00625E3F" w:rsidRPr="003A0CB1" w:rsidRDefault="00625E3F" w:rsidP="00625E3F">
      <w:pPr>
        <w:spacing w:after="0" w:line="312" w:lineRule="auto"/>
        <w:ind w:left="2160" w:hanging="2160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lastRenderedPageBreak/>
        <w:t>0</w:t>
      </w:r>
      <w:r w:rsidR="004B10A6" w:rsidRPr="003A0CB1">
        <w:rPr>
          <w:rFonts w:ascii="Tahoma" w:hAnsi="Tahoma" w:cs="Tahoma"/>
          <w:lang w:val="en-US"/>
        </w:rPr>
        <w:t>9</w:t>
      </w:r>
      <w:r w:rsidRPr="003A0CB1">
        <w:rPr>
          <w:rFonts w:ascii="Tahoma" w:hAnsi="Tahoma" w:cs="Tahoma"/>
          <w:lang w:val="en-US"/>
        </w:rPr>
        <w:t>/20</w:t>
      </w:r>
      <w:r w:rsidR="004B10A6" w:rsidRPr="003A0CB1">
        <w:rPr>
          <w:rFonts w:ascii="Tahoma" w:hAnsi="Tahoma" w:cs="Tahoma"/>
          <w:lang w:val="en-US"/>
        </w:rPr>
        <w:t>10</w:t>
      </w:r>
      <w:r w:rsidRPr="003A0CB1">
        <w:rPr>
          <w:rFonts w:ascii="Tahoma" w:hAnsi="Tahoma" w:cs="Tahoma"/>
          <w:lang w:val="en-US"/>
        </w:rPr>
        <w:t>-</w:t>
      </w:r>
      <w:r w:rsidR="004B10A6" w:rsidRPr="003A0CB1">
        <w:rPr>
          <w:rFonts w:ascii="Tahoma" w:hAnsi="Tahoma" w:cs="Tahoma"/>
          <w:lang w:val="en-US"/>
        </w:rPr>
        <w:t>11</w:t>
      </w:r>
      <w:r w:rsidRPr="003A0CB1">
        <w:rPr>
          <w:rFonts w:ascii="Tahoma" w:hAnsi="Tahoma" w:cs="Tahoma"/>
          <w:lang w:val="en-US"/>
        </w:rPr>
        <w:t>/20</w:t>
      </w:r>
      <w:r w:rsidR="004B10A6" w:rsidRPr="003A0CB1">
        <w:rPr>
          <w:rFonts w:ascii="Tahoma" w:hAnsi="Tahoma" w:cs="Tahoma"/>
          <w:lang w:val="en-US"/>
        </w:rPr>
        <w:t>11</w:t>
      </w:r>
      <w:r w:rsidRPr="003A0CB1">
        <w:rPr>
          <w:rFonts w:ascii="Tahoma" w:hAnsi="Tahoma" w:cs="Tahoma"/>
          <w:lang w:val="en-US"/>
        </w:rPr>
        <w:t>:</w:t>
      </w:r>
      <w:r w:rsidRPr="003A0CB1">
        <w:rPr>
          <w:rFonts w:ascii="Tahoma" w:hAnsi="Tahoma" w:cs="Tahoma"/>
          <w:lang w:val="en-US"/>
        </w:rPr>
        <w:tab/>
      </w:r>
      <w:r w:rsidR="004B10A6" w:rsidRPr="003A0CB1">
        <w:rPr>
          <w:rFonts w:ascii="Tahoma" w:hAnsi="Tahoma" w:cs="Tahoma"/>
          <w:lang w:val="en-US"/>
        </w:rPr>
        <w:t>Postdoctoral Research Associate in Chemistry, Heriot-Watt University, Edinburgh, United Kingdom</w:t>
      </w:r>
    </w:p>
    <w:p w14:paraId="36275BB0" w14:textId="552561C4" w:rsidR="0029781A" w:rsidRPr="003A0CB1" w:rsidRDefault="0029781A" w:rsidP="0029781A">
      <w:pPr>
        <w:spacing w:after="0" w:line="312" w:lineRule="auto"/>
        <w:jc w:val="both"/>
        <w:rPr>
          <w:rFonts w:ascii="Tahoma" w:hAnsi="Tahoma" w:cs="Tahoma"/>
          <w:lang w:val="en-US"/>
        </w:rPr>
      </w:pPr>
    </w:p>
    <w:p w14:paraId="16247333" w14:textId="77777777" w:rsidR="003C4B50" w:rsidRPr="003A0CB1" w:rsidRDefault="003C4B50" w:rsidP="0029781A">
      <w:pPr>
        <w:spacing w:after="0" w:line="312" w:lineRule="auto"/>
        <w:jc w:val="both"/>
        <w:rPr>
          <w:rFonts w:ascii="Tahoma" w:hAnsi="Tahoma" w:cs="Tahoma"/>
          <w:lang w:val="en-US"/>
        </w:rPr>
      </w:pPr>
    </w:p>
    <w:p w14:paraId="1EF54BED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  <w:r w:rsidRPr="003A0CB1">
        <w:rPr>
          <w:rFonts w:ascii="Tahoma" w:hAnsi="Tahoma" w:cs="Tahoma"/>
          <w:b/>
          <w:lang w:val="en-US"/>
        </w:rPr>
        <w:t>MAIN RESEARCH INTERESTS</w:t>
      </w:r>
    </w:p>
    <w:p w14:paraId="436E8689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022BFB88" w14:textId="7E7434DC" w:rsidR="00440A10" w:rsidRPr="003A0CB1" w:rsidRDefault="00E973CC" w:rsidP="00440A10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Exploratory Synthesis in </w:t>
      </w:r>
      <w:r w:rsidR="003C4B50" w:rsidRPr="003A0CB1">
        <w:rPr>
          <w:rFonts w:ascii="Tahoma" w:hAnsi="Tahoma" w:cs="Tahoma"/>
          <w:lang w:val="en-US"/>
        </w:rPr>
        <w:t xml:space="preserve">Solution and </w:t>
      </w:r>
      <w:r>
        <w:rPr>
          <w:rFonts w:ascii="Tahoma" w:hAnsi="Tahoma" w:cs="Tahoma"/>
          <w:lang w:val="en-US"/>
        </w:rPr>
        <w:t>S</w:t>
      </w:r>
      <w:r w:rsidR="003C4B50" w:rsidRPr="003A0CB1">
        <w:rPr>
          <w:rFonts w:ascii="Tahoma" w:hAnsi="Tahoma" w:cs="Tahoma"/>
          <w:lang w:val="en-US"/>
        </w:rPr>
        <w:t>olid</w:t>
      </w:r>
      <w:r w:rsidR="00F55762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</w:t>
      </w:r>
      <w:r w:rsidR="003C4B50" w:rsidRPr="003A0CB1">
        <w:rPr>
          <w:rFonts w:ascii="Tahoma" w:hAnsi="Tahoma" w:cs="Tahoma"/>
          <w:lang w:val="en-US"/>
        </w:rPr>
        <w:t xml:space="preserve">tate </w:t>
      </w:r>
      <w:r w:rsidR="00FD14A8" w:rsidRPr="003A0CB1">
        <w:rPr>
          <w:rFonts w:ascii="Tahoma" w:hAnsi="Tahoma" w:cs="Tahoma"/>
          <w:lang w:val="en-US"/>
        </w:rPr>
        <w:t xml:space="preserve">of </w:t>
      </w:r>
      <w:r>
        <w:rPr>
          <w:rFonts w:ascii="Tahoma" w:hAnsi="Tahoma" w:cs="Tahoma"/>
          <w:lang w:val="en-US"/>
        </w:rPr>
        <w:t>I</w:t>
      </w:r>
      <w:r w:rsidR="00FD14A8" w:rsidRPr="003A0CB1">
        <w:rPr>
          <w:rFonts w:ascii="Tahoma" w:hAnsi="Tahoma" w:cs="Tahoma"/>
          <w:lang w:val="en-US"/>
        </w:rPr>
        <w:t xml:space="preserve">norganic and </w:t>
      </w:r>
      <w:r>
        <w:rPr>
          <w:rFonts w:ascii="Tahoma" w:hAnsi="Tahoma" w:cs="Tahoma"/>
          <w:lang w:val="en-US"/>
        </w:rPr>
        <w:t>O</w:t>
      </w:r>
      <w:r w:rsidR="00FD14A8" w:rsidRPr="003A0CB1">
        <w:rPr>
          <w:rFonts w:ascii="Tahoma" w:hAnsi="Tahoma" w:cs="Tahoma"/>
          <w:lang w:val="en-US"/>
        </w:rPr>
        <w:t>rganic-</w:t>
      </w:r>
      <w:r>
        <w:rPr>
          <w:rFonts w:ascii="Tahoma" w:hAnsi="Tahoma" w:cs="Tahoma"/>
          <w:lang w:val="en-US"/>
        </w:rPr>
        <w:t>I</w:t>
      </w:r>
      <w:r w:rsidR="00FD14A8" w:rsidRPr="003A0CB1">
        <w:rPr>
          <w:rFonts w:ascii="Tahoma" w:hAnsi="Tahoma" w:cs="Tahoma"/>
          <w:lang w:val="en-US"/>
        </w:rPr>
        <w:t xml:space="preserve">norganic </w:t>
      </w:r>
      <w:r>
        <w:rPr>
          <w:rFonts w:ascii="Tahoma" w:hAnsi="Tahoma" w:cs="Tahoma"/>
          <w:lang w:val="en-US"/>
        </w:rPr>
        <w:t>C</w:t>
      </w:r>
      <w:r w:rsidR="00FD14A8" w:rsidRPr="003A0CB1">
        <w:rPr>
          <w:rFonts w:ascii="Tahoma" w:hAnsi="Tahoma" w:cs="Tahoma"/>
          <w:lang w:val="en-US"/>
        </w:rPr>
        <w:t>ompounds</w:t>
      </w:r>
    </w:p>
    <w:p w14:paraId="6C5D4800" w14:textId="7E63893A" w:rsidR="0029781A" w:rsidRPr="003A0CB1" w:rsidRDefault="000F5DCA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X-ray and neutron diffraction</w:t>
      </w:r>
      <w:r w:rsidR="00FD14A8" w:rsidRPr="003A0CB1">
        <w:rPr>
          <w:rFonts w:ascii="Tahoma" w:hAnsi="Tahoma" w:cs="Tahoma"/>
          <w:lang w:val="en-US"/>
        </w:rPr>
        <w:t xml:space="preserve"> for structural analysis</w:t>
      </w:r>
    </w:p>
    <w:p w14:paraId="4B946557" w14:textId="76BAE452" w:rsidR="00FD14A8" w:rsidRPr="003A0CB1" w:rsidRDefault="00FD14A8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Spectroscopic analysis (UV-Vis, NMR, IR, Raman)</w:t>
      </w:r>
    </w:p>
    <w:p w14:paraId="7AD60689" w14:textId="70813435" w:rsidR="00FD14A8" w:rsidRPr="003A0CB1" w:rsidRDefault="00FD14A8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Solar cell materials </w:t>
      </w:r>
    </w:p>
    <w:p w14:paraId="12D93A1D" w14:textId="77777777" w:rsidR="003C4B50" w:rsidRPr="003A0CB1" w:rsidRDefault="003C4B50" w:rsidP="003C4B50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Thermoelectric materials</w:t>
      </w:r>
    </w:p>
    <w:p w14:paraId="06EB8A50" w14:textId="22B16DE7" w:rsidR="000123BE" w:rsidRPr="003A0CB1" w:rsidRDefault="003C4B50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Luminescent materials</w:t>
      </w:r>
    </w:p>
    <w:p w14:paraId="71E9EAD0" w14:textId="77777777" w:rsidR="00E973CC" w:rsidRPr="003A0CB1" w:rsidRDefault="00E973CC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48D7D818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1B89DFFF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  <w:r w:rsidRPr="003A0CB1">
        <w:rPr>
          <w:rFonts w:ascii="Tahoma" w:hAnsi="Tahoma" w:cs="Tahoma"/>
          <w:b/>
          <w:lang w:val="en-US"/>
        </w:rPr>
        <w:t>TEACHING EXPERIENCE</w:t>
      </w:r>
    </w:p>
    <w:p w14:paraId="1362F3DC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55F35BCD" w14:textId="15B14697" w:rsidR="00640F9F" w:rsidRDefault="001F4345" w:rsidP="00640F9F">
      <w:pPr>
        <w:pStyle w:val="ColorfulList-Accent11"/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Teaching Fellow in Crystallography and Semiconductors, Materials Science Department, University of Patras, Greece, 02/2017-06/2020</w:t>
      </w:r>
      <w:r w:rsidR="00640F9F" w:rsidRPr="003A0CB1">
        <w:rPr>
          <w:rFonts w:ascii="Tahoma" w:hAnsi="Tahoma" w:cs="Tahoma"/>
          <w:lang w:val="en-US"/>
        </w:rPr>
        <w:t>.</w:t>
      </w:r>
    </w:p>
    <w:p w14:paraId="4CEDD6C9" w14:textId="695925E4" w:rsidR="00E973CC" w:rsidRPr="003A0CB1" w:rsidRDefault="00E973CC" w:rsidP="00640F9F">
      <w:pPr>
        <w:pStyle w:val="ColorfulList-Accent11"/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Supervision of a Doctoral Thesis, </w:t>
      </w:r>
      <w:r w:rsidRPr="003A0CB1">
        <w:rPr>
          <w:rFonts w:ascii="Tahoma" w:hAnsi="Tahoma" w:cs="Tahoma"/>
          <w:lang w:val="en-US"/>
        </w:rPr>
        <w:t xml:space="preserve">National Center for Scientific Research </w:t>
      </w:r>
      <w:r w:rsidRPr="003A0CB1">
        <w:rPr>
          <w:rFonts w:ascii="Tahoma" w:hAnsi="Tahoma" w:cs="Tahoma"/>
          <w:color w:val="000000"/>
          <w:lang w:val="en-GB"/>
        </w:rPr>
        <w:t>"</w:t>
      </w:r>
      <w:proofErr w:type="spellStart"/>
      <w:r w:rsidRPr="003A0CB1">
        <w:rPr>
          <w:rFonts w:ascii="Tahoma" w:hAnsi="Tahoma" w:cs="Tahoma"/>
          <w:color w:val="000000"/>
          <w:lang w:val="en-GB"/>
        </w:rPr>
        <w:t>Demokritos</w:t>
      </w:r>
      <w:proofErr w:type="spellEnd"/>
      <w:r w:rsidRPr="003A0CB1">
        <w:rPr>
          <w:rFonts w:ascii="Tahoma" w:hAnsi="Tahoma" w:cs="Tahoma"/>
          <w:color w:val="000000"/>
          <w:lang w:val="en-GB"/>
        </w:rPr>
        <w:t>",</w:t>
      </w:r>
      <w:r w:rsidRPr="003A0CB1">
        <w:rPr>
          <w:rFonts w:ascii="Tahoma" w:hAnsi="Tahoma" w:cs="Tahoma"/>
          <w:lang w:val="en-US"/>
        </w:rPr>
        <w:t xml:space="preserve"> Greece</w:t>
      </w:r>
      <w:r>
        <w:rPr>
          <w:rFonts w:ascii="Tahoma" w:hAnsi="Tahoma" w:cs="Tahoma"/>
          <w:lang w:val="en-US"/>
        </w:rPr>
        <w:t>, since 11/2016.</w:t>
      </w:r>
    </w:p>
    <w:p w14:paraId="7058B26A" w14:textId="33AC5344" w:rsidR="001F4345" w:rsidRPr="003A0CB1" w:rsidRDefault="001F4345" w:rsidP="00640F9F">
      <w:pPr>
        <w:pStyle w:val="ColorfulList-Accent11"/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Supervision of a Bachelor Thesis, Materials Science Department, University of Patras, Greece, </w:t>
      </w:r>
      <w:r w:rsidR="00E973CC">
        <w:rPr>
          <w:rFonts w:ascii="Tahoma" w:hAnsi="Tahoma" w:cs="Tahoma"/>
          <w:lang w:val="en-US"/>
        </w:rPr>
        <w:t>11/</w:t>
      </w:r>
      <w:r w:rsidRPr="003A0CB1">
        <w:rPr>
          <w:rFonts w:ascii="Tahoma" w:hAnsi="Tahoma" w:cs="Tahoma"/>
          <w:lang w:val="en-US"/>
        </w:rPr>
        <w:t>201</w:t>
      </w:r>
      <w:r w:rsidR="00E973CC">
        <w:rPr>
          <w:rFonts w:ascii="Tahoma" w:hAnsi="Tahoma" w:cs="Tahoma"/>
          <w:lang w:val="en-US"/>
        </w:rPr>
        <w:t>8-6/2019</w:t>
      </w:r>
      <w:r w:rsidRPr="003A0CB1">
        <w:rPr>
          <w:rFonts w:ascii="Tahoma" w:hAnsi="Tahoma" w:cs="Tahoma"/>
          <w:lang w:val="en-US"/>
        </w:rPr>
        <w:t>.</w:t>
      </w:r>
    </w:p>
    <w:p w14:paraId="7415B76A" w14:textId="49859346" w:rsidR="00640F9F" w:rsidRPr="003A0CB1" w:rsidRDefault="001F4345" w:rsidP="00640F9F">
      <w:pPr>
        <w:pStyle w:val="ColorfulList-Accent11"/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Fixed-term Lecturer in Inorganic and Physical Chemistry, Heriot-Watt University, Edinburgh, United Kingdom</w:t>
      </w:r>
      <w:r w:rsidR="00640F9F" w:rsidRPr="003A0CB1">
        <w:rPr>
          <w:rFonts w:ascii="Tahoma" w:hAnsi="Tahoma" w:cs="Tahoma"/>
          <w:lang w:val="en-US"/>
        </w:rPr>
        <w:t xml:space="preserve">, </w:t>
      </w:r>
      <w:r w:rsidRPr="003A0CB1">
        <w:rPr>
          <w:rFonts w:ascii="Tahoma" w:hAnsi="Tahoma" w:cs="Tahoma"/>
          <w:lang w:val="en-US"/>
        </w:rPr>
        <w:t>12</w:t>
      </w:r>
      <w:r w:rsidR="00640F9F" w:rsidRPr="003A0CB1">
        <w:rPr>
          <w:rFonts w:ascii="Tahoma" w:hAnsi="Tahoma" w:cs="Tahoma"/>
          <w:lang w:val="en-US"/>
        </w:rPr>
        <w:t>/201</w:t>
      </w:r>
      <w:r w:rsidRPr="003A0CB1">
        <w:rPr>
          <w:rFonts w:ascii="Tahoma" w:hAnsi="Tahoma" w:cs="Tahoma"/>
          <w:lang w:val="en-US"/>
        </w:rPr>
        <w:t>1</w:t>
      </w:r>
      <w:r w:rsidR="00640F9F" w:rsidRPr="003A0CB1">
        <w:rPr>
          <w:rFonts w:ascii="Tahoma" w:hAnsi="Tahoma" w:cs="Tahoma"/>
          <w:lang w:val="en-US"/>
        </w:rPr>
        <w:t>-06/201</w:t>
      </w:r>
      <w:r w:rsidRPr="003A0CB1">
        <w:rPr>
          <w:rFonts w:ascii="Tahoma" w:hAnsi="Tahoma" w:cs="Tahoma"/>
          <w:lang w:val="en-US"/>
        </w:rPr>
        <w:t>2</w:t>
      </w:r>
      <w:r w:rsidR="00640F9F" w:rsidRPr="003A0CB1">
        <w:rPr>
          <w:rFonts w:ascii="Tahoma" w:hAnsi="Tahoma" w:cs="Tahoma"/>
          <w:lang w:val="en-US"/>
        </w:rPr>
        <w:t>.</w:t>
      </w:r>
    </w:p>
    <w:p w14:paraId="002A4596" w14:textId="4AECDF47" w:rsidR="005439D6" w:rsidRPr="003A0CB1" w:rsidRDefault="000C5B4E" w:rsidP="00640F9F">
      <w:pPr>
        <w:pStyle w:val="ColorfulList-Accent11"/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Laboratory supervision </w:t>
      </w:r>
      <w:r w:rsidR="00E973CC">
        <w:rPr>
          <w:rFonts w:ascii="Tahoma" w:hAnsi="Tahoma" w:cs="Tahoma"/>
          <w:lang w:val="en-US"/>
        </w:rPr>
        <w:t>of</w:t>
      </w:r>
      <w:r w:rsidRPr="003A0CB1">
        <w:rPr>
          <w:rFonts w:ascii="Tahoma" w:hAnsi="Tahoma" w:cs="Tahoma"/>
          <w:lang w:val="en-US"/>
        </w:rPr>
        <w:t xml:space="preserve"> Undergraduate Chemical Analysis Courses at the Chemistry Department, Technical University of Munich, Germany, </w:t>
      </w:r>
      <w:r w:rsidR="005439D6" w:rsidRPr="003A0CB1">
        <w:rPr>
          <w:rFonts w:ascii="Tahoma" w:hAnsi="Tahoma" w:cs="Tahoma"/>
          <w:lang w:val="en-US"/>
        </w:rPr>
        <w:t>0</w:t>
      </w:r>
      <w:r w:rsidRPr="003A0CB1">
        <w:rPr>
          <w:rFonts w:ascii="Tahoma" w:hAnsi="Tahoma" w:cs="Tahoma"/>
          <w:lang w:val="en-US"/>
        </w:rPr>
        <w:t>1</w:t>
      </w:r>
      <w:r w:rsidR="005439D6" w:rsidRPr="003A0CB1">
        <w:rPr>
          <w:rFonts w:ascii="Tahoma" w:hAnsi="Tahoma" w:cs="Tahoma"/>
          <w:lang w:val="en-US"/>
        </w:rPr>
        <w:t>/20</w:t>
      </w:r>
      <w:r w:rsidRPr="003A0CB1">
        <w:rPr>
          <w:rFonts w:ascii="Tahoma" w:hAnsi="Tahoma" w:cs="Tahoma"/>
          <w:lang w:val="en-US"/>
        </w:rPr>
        <w:t>06</w:t>
      </w:r>
      <w:r w:rsidR="005439D6" w:rsidRPr="003A0CB1">
        <w:rPr>
          <w:rFonts w:ascii="Tahoma" w:hAnsi="Tahoma" w:cs="Tahoma"/>
          <w:lang w:val="en-US"/>
        </w:rPr>
        <w:t>-0</w:t>
      </w:r>
      <w:r w:rsidRPr="003A0CB1">
        <w:rPr>
          <w:rFonts w:ascii="Tahoma" w:hAnsi="Tahoma" w:cs="Tahoma"/>
          <w:lang w:val="en-US"/>
        </w:rPr>
        <w:t>4</w:t>
      </w:r>
      <w:r w:rsidR="005439D6" w:rsidRPr="003A0CB1">
        <w:rPr>
          <w:rFonts w:ascii="Tahoma" w:hAnsi="Tahoma" w:cs="Tahoma"/>
          <w:lang w:val="en-US"/>
        </w:rPr>
        <w:t>/20</w:t>
      </w:r>
      <w:r w:rsidRPr="003A0CB1">
        <w:rPr>
          <w:rFonts w:ascii="Tahoma" w:hAnsi="Tahoma" w:cs="Tahoma"/>
          <w:lang w:val="en-US"/>
        </w:rPr>
        <w:t>09</w:t>
      </w:r>
      <w:r w:rsidR="00E973CC">
        <w:rPr>
          <w:rFonts w:ascii="Tahoma" w:hAnsi="Tahoma" w:cs="Tahoma"/>
          <w:lang w:val="en-US"/>
        </w:rPr>
        <w:t>.</w:t>
      </w:r>
    </w:p>
    <w:p w14:paraId="7D5AA37E" w14:textId="193F1A41" w:rsidR="00FD14A8" w:rsidRPr="003A0CB1" w:rsidRDefault="00FD14A8" w:rsidP="00FD14A8">
      <w:pPr>
        <w:pStyle w:val="ColorfulList-Accent11"/>
        <w:spacing w:line="312" w:lineRule="auto"/>
        <w:jc w:val="both"/>
        <w:rPr>
          <w:rFonts w:ascii="Tahoma" w:hAnsi="Tahoma" w:cs="Tahoma"/>
          <w:lang w:val="en-US"/>
        </w:rPr>
      </w:pPr>
    </w:p>
    <w:p w14:paraId="24DEDE4C" w14:textId="77777777" w:rsidR="00FD14A8" w:rsidRPr="003A0CB1" w:rsidRDefault="00FD14A8" w:rsidP="003549AB">
      <w:pPr>
        <w:pStyle w:val="ColorfulList-Accent11"/>
        <w:spacing w:after="0" w:line="312" w:lineRule="auto"/>
        <w:jc w:val="both"/>
        <w:rPr>
          <w:rFonts w:ascii="Tahoma" w:hAnsi="Tahoma" w:cs="Tahoma"/>
          <w:lang w:val="en-US"/>
        </w:rPr>
      </w:pPr>
    </w:p>
    <w:p w14:paraId="1F845CD8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  <w:r w:rsidRPr="003A0CB1">
        <w:rPr>
          <w:rFonts w:ascii="Tahoma" w:hAnsi="Tahoma" w:cs="Tahoma"/>
          <w:b/>
          <w:lang w:val="en-US"/>
        </w:rPr>
        <w:t>PROFESSIONAL AFFILIATIONS &amp; ACTIVITIES</w:t>
      </w:r>
    </w:p>
    <w:p w14:paraId="33EA9014" w14:textId="77777777" w:rsidR="0029781A" w:rsidRPr="003A0CB1" w:rsidRDefault="0029781A" w:rsidP="0029781A">
      <w:pPr>
        <w:spacing w:after="0" w:line="312" w:lineRule="auto"/>
        <w:jc w:val="both"/>
        <w:rPr>
          <w:rFonts w:ascii="Tahoma" w:hAnsi="Tahoma" w:cs="Tahoma"/>
          <w:lang w:val="en-US"/>
        </w:rPr>
      </w:pPr>
    </w:p>
    <w:p w14:paraId="3E422804" w14:textId="01242B4D" w:rsidR="00FD14A8" w:rsidRPr="003A0CB1" w:rsidRDefault="0029781A" w:rsidP="006E749A">
      <w:pPr>
        <w:pStyle w:val="a6"/>
        <w:widowControl w:val="0"/>
        <w:numPr>
          <w:ilvl w:val="0"/>
          <w:numId w:val="8"/>
        </w:numPr>
        <w:spacing w:after="0" w:line="312" w:lineRule="auto"/>
        <w:ind w:left="714" w:right="-57" w:hanging="357"/>
        <w:jc w:val="both"/>
        <w:rPr>
          <w:bCs/>
          <w:lang w:val="en-US"/>
        </w:rPr>
      </w:pPr>
      <w:r w:rsidRPr="003A0CB1">
        <w:rPr>
          <w:rFonts w:ascii="Tahoma" w:hAnsi="Tahoma" w:cs="Tahoma"/>
          <w:lang w:val="en-US"/>
        </w:rPr>
        <w:t>Member</w:t>
      </w:r>
      <w:r w:rsidR="008C45C7" w:rsidRPr="003A0CB1">
        <w:rPr>
          <w:rFonts w:ascii="Tahoma" w:hAnsi="Tahoma" w:cs="Tahoma"/>
          <w:lang w:val="en-US"/>
        </w:rPr>
        <w:t xml:space="preserve"> of the </w:t>
      </w:r>
      <w:r w:rsidR="00FD14A8" w:rsidRPr="003A0CB1">
        <w:rPr>
          <w:rFonts w:ascii="Tahoma" w:hAnsi="Tahoma" w:cs="Tahoma"/>
          <w:bCs/>
          <w:lang w:val="en-US"/>
        </w:rPr>
        <w:t>Greek Chemists Association.</w:t>
      </w:r>
    </w:p>
    <w:p w14:paraId="280B336D" w14:textId="3BF29BF0" w:rsidR="00354AB5" w:rsidRPr="003A0CB1" w:rsidRDefault="00FD14A8" w:rsidP="006E749A">
      <w:pPr>
        <w:numPr>
          <w:ilvl w:val="0"/>
          <w:numId w:val="8"/>
        </w:numPr>
        <w:spacing w:after="0" w:line="312" w:lineRule="auto"/>
        <w:ind w:left="714" w:hanging="357"/>
        <w:contextualSpacing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Member of the Hellenic Society for the Science and Technology of Condensed Matter.</w:t>
      </w:r>
    </w:p>
    <w:p w14:paraId="50C09265" w14:textId="0B513444" w:rsidR="00C10D0E" w:rsidRPr="003A0CB1" w:rsidRDefault="00354AB5" w:rsidP="006E749A">
      <w:pPr>
        <w:numPr>
          <w:ilvl w:val="0"/>
          <w:numId w:val="8"/>
        </w:numPr>
        <w:spacing w:after="0" w:line="312" w:lineRule="auto"/>
        <w:contextualSpacing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Reviewer for scientific research journals in the fields of</w:t>
      </w:r>
      <w:r w:rsidR="000C5B4E" w:rsidRPr="003A0CB1">
        <w:rPr>
          <w:rFonts w:ascii="Tahoma" w:hAnsi="Tahoma" w:cs="Tahoma"/>
          <w:lang w:val="en-US"/>
        </w:rPr>
        <w:t xml:space="preserve"> inorganic chemistry, physical chemistry and materials for energy-conversion applications</w:t>
      </w:r>
      <w:r w:rsidRPr="003A0CB1">
        <w:rPr>
          <w:rFonts w:ascii="Tahoma" w:hAnsi="Tahoma" w:cs="Tahoma"/>
          <w:lang w:val="en-US"/>
        </w:rPr>
        <w:t>.</w:t>
      </w:r>
    </w:p>
    <w:p w14:paraId="1F178568" w14:textId="77777777" w:rsidR="0029781A" w:rsidRPr="003A0CB1" w:rsidRDefault="0029781A" w:rsidP="0029781A">
      <w:pPr>
        <w:spacing w:after="0" w:line="312" w:lineRule="auto"/>
        <w:jc w:val="both"/>
        <w:rPr>
          <w:rFonts w:ascii="Tahoma" w:hAnsi="Tahoma" w:cs="Tahoma"/>
          <w:lang w:val="en-US"/>
        </w:rPr>
      </w:pPr>
    </w:p>
    <w:p w14:paraId="64659A41" w14:textId="77777777" w:rsidR="0029781A" w:rsidRPr="003A0CB1" w:rsidRDefault="0029781A" w:rsidP="0029781A">
      <w:pPr>
        <w:spacing w:after="0" w:line="312" w:lineRule="auto"/>
        <w:jc w:val="both"/>
        <w:rPr>
          <w:rFonts w:ascii="Tahoma" w:hAnsi="Tahoma" w:cs="Tahoma"/>
          <w:lang w:val="en-US"/>
        </w:rPr>
      </w:pPr>
    </w:p>
    <w:p w14:paraId="28DBA7A6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  <w:r w:rsidRPr="003A0CB1">
        <w:rPr>
          <w:rFonts w:ascii="Tahoma" w:hAnsi="Tahoma" w:cs="Tahoma"/>
          <w:b/>
          <w:lang w:val="en-US"/>
        </w:rPr>
        <w:lastRenderedPageBreak/>
        <w:t>AWARDS AND DISTINCTIONS</w:t>
      </w:r>
    </w:p>
    <w:p w14:paraId="07903C1C" w14:textId="2A6AB005" w:rsidR="00D4496E" w:rsidRPr="003A0CB1" w:rsidRDefault="00D4496E" w:rsidP="000C5B4E">
      <w:pPr>
        <w:pStyle w:val="ColorfulList-Accent11"/>
        <w:spacing w:after="0" w:line="312" w:lineRule="auto"/>
        <w:ind w:left="0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 </w:t>
      </w:r>
    </w:p>
    <w:p w14:paraId="736B1604" w14:textId="4BFA86BD" w:rsidR="003549AB" w:rsidRDefault="003549AB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Principal investigator for the Research Project ‘Advanced Materials for Perovskite Solar Cells’ (since 4</w:t>
      </w:r>
      <w:r w:rsidR="000D6EC0">
        <w:rPr>
          <w:rFonts w:ascii="Tahoma" w:hAnsi="Tahoma" w:cs="Tahoma"/>
          <w:lang w:val="en-US"/>
        </w:rPr>
        <w:t>/</w:t>
      </w:r>
      <w:r>
        <w:rPr>
          <w:rFonts w:ascii="Tahoma" w:hAnsi="Tahoma" w:cs="Tahoma"/>
          <w:lang w:val="en-US"/>
        </w:rPr>
        <w:t>2021) (Hellenic Foundation for Research &amp; Innovation)</w:t>
      </w:r>
    </w:p>
    <w:p w14:paraId="435EB8B1" w14:textId="22CB7C45" w:rsidR="008F3046" w:rsidRPr="003A0CB1" w:rsidRDefault="00E973CC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EU </w:t>
      </w:r>
      <w:r w:rsidR="00FD14A8" w:rsidRPr="003A0CB1">
        <w:rPr>
          <w:rFonts w:ascii="Tahoma" w:hAnsi="Tahoma" w:cs="Tahoma"/>
          <w:lang w:val="en-US"/>
        </w:rPr>
        <w:t xml:space="preserve">Marie-Curie </w:t>
      </w:r>
      <w:r>
        <w:rPr>
          <w:rFonts w:ascii="Tahoma" w:hAnsi="Tahoma" w:cs="Tahoma"/>
          <w:lang w:val="en-US"/>
        </w:rPr>
        <w:t>S</w:t>
      </w:r>
      <w:r w:rsidR="00FD14A8" w:rsidRPr="003A0CB1">
        <w:rPr>
          <w:rFonts w:ascii="Tahoma" w:hAnsi="Tahoma" w:cs="Tahoma"/>
          <w:lang w:val="en-US"/>
        </w:rPr>
        <w:t xml:space="preserve">cholarship for </w:t>
      </w:r>
      <w:r>
        <w:rPr>
          <w:rFonts w:ascii="Tahoma" w:hAnsi="Tahoma" w:cs="Tahoma"/>
          <w:lang w:val="en-US"/>
        </w:rPr>
        <w:t>D</w:t>
      </w:r>
      <w:r w:rsidR="00FD14A8" w:rsidRPr="003A0CB1">
        <w:rPr>
          <w:rFonts w:ascii="Tahoma" w:hAnsi="Tahoma" w:cs="Tahoma"/>
          <w:lang w:val="en-US"/>
        </w:rPr>
        <w:t xml:space="preserve">octoral </w:t>
      </w:r>
      <w:r>
        <w:rPr>
          <w:rFonts w:ascii="Tahoma" w:hAnsi="Tahoma" w:cs="Tahoma"/>
          <w:lang w:val="en-US"/>
        </w:rPr>
        <w:t>S</w:t>
      </w:r>
      <w:r w:rsidR="00FD14A8" w:rsidRPr="003A0CB1">
        <w:rPr>
          <w:rFonts w:ascii="Tahoma" w:hAnsi="Tahoma" w:cs="Tahoma"/>
          <w:lang w:val="en-US"/>
        </w:rPr>
        <w:t xml:space="preserve">tudies </w:t>
      </w:r>
      <w:r w:rsidR="000C5B4E" w:rsidRPr="003A0CB1">
        <w:rPr>
          <w:rFonts w:ascii="Tahoma" w:hAnsi="Tahoma" w:cs="Tahoma"/>
          <w:lang w:val="en-US"/>
        </w:rPr>
        <w:t xml:space="preserve">(FP5-ITN) at the Technical University of Munich, Germany </w:t>
      </w:r>
    </w:p>
    <w:p w14:paraId="3C5DC931" w14:textId="6B7F72C0" w:rsidR="00FD14A8" w:rsidRPr="003A0CB1" w:rsidRDefault="00FD14A8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Scholarship of </w:t>
      </w:r>
      <w:r w:rsidR="00E973CC">
        <w:rPr>
          <w:rFonts w:ascii="Tahoma" w:hAnsi="Tahoma" w:cs="Tahoma"/>
          <w:lang w:val="en-US"/>
        </w:rPr>
        <w:t>E</w:t>
      </w:r>
      <w:r w:rsidRPr="003A0CB1">
        <w:rPr>
          <w:rFonts w:ascii="Tahoma" w:hAnsi="Tahoma" w:cs="Tahoma"/>
          <w:lang w:val="en-US"/>
        </w:rPr>
        <w:t xml:space="preserve">xcellence by the Greek Scholarship Foundation in 2003 as </w:t>
      </w:r>
      <w:r w:rsidR="00E973CC">
        <w:rPr>
          <w:rFonts w:ascii="Tahoma" w:hAnsi="Tahoma" w:cs="Tahoma"/>
          <w:lang w:val="en-US"/>
        </w:rPr>
        <w:t>P</w:t>
      </w:r>
      <w:r w:rsidRPr="003A0CB1">
        <w:rPr>
          <w:rFonts w:ascii="Tahoma" w:hAnsi="Tahoma" w:cs="Tahoma"/>
          <w:lang w:val="en-US"/>
        </w:rPr>
        <w:t xml:space="preserve">ostgraduate </w:t>
      </w:r>
      <w:r w:rsidR="00E973CC">
        <w:rPr>
          <w:rFonts w:ascii="Tahoma" w:hAnsi="Tahoma" w:cs="Tahoma"/>
          <w:lang w:val="en-US"/>
        </w:rPr>
        <w:t>S</w:t>
      </w:r>
      <w:r w:rsidRPr="003A0CB1">
        <w:rPr>
          <w:rFonts w:ascii="Tahoma" w:hAnsi="Tahoma" w:cs="Tahoma"/>
          <w:lang w:val="en-US"/>
        </w:rPr>
        <w:t>tudent.</w:t>
      </w:r>
    </w:p>
    <w:p w14:paraId="6B0A77EE" w14:textId="7E33999A" w:rsidR="00C378C9" w:rsidRPr="003A0CB1" w:rsidRDefault="00FD14A8" w:rsidP="0029781A">
      <w:pPr>
        <w:pStyle w:val="ColorfulList-Accent11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 xml:space="preserve">Scholarship of </w:t>
      </w:r>
      <w:r w:rsidR="00E973CC">
        <w:rPr>
          <w:rFonts w:ascii="Tahoma" w:hAnsi="Tahoma" w:cs="Tahoma"/>
          <w:lang w:val="en-US"/>
        </w:rPr>
        <w:t>E</w:t>
      </w:r>
      <w:r w:rsidRPr="003A0CB1">
        <w:rPr>
          <w:rFonts w:ascii="Tahoma" w:hAnsi="Tahoma" w:cs="Tahoma"/>
          <w:lang w:val="en-US"/>
        </w:rPr>
        <w:t xml:space="preserve">xcellence by the Greek Scholarship Foundation in 1999 as </w:t>
      </w:r>
      <w:r w:rsidR="00E973CC">
        <w:rPr>
          <w:rFonts w:ascii="Tahoma" w:hAnsi="Tahoma" w:cs="Tahoma"/>
          <w:lang w:val="en-US"/>
        </w:rPr>
        <w:t>U</w:t>
      </w:r>
      <w:r w:rsidRPr="003A0CB1">
        <w:rPr>
          <w:rFonts w:ascii="Tahoma" w:hAnsi="Tahoma" w:cs="Tahoma"/>
          <w:lang w:val="en-US"/>
        </w:rPr>
        <w:t xml:space="preserve">ndergraduate </w:t>
      </w:r>
      <w:r w:rsidR="00E973CC">
        <w:rPr>
          <w:rFonts w:ascii="Tahoma" w:hAnsi="Tahoma" w:cs="Tahoma"/>
          <w:lang w:val="en-US"/>
        </w:rPr>
        <w:t>S</w:t>
      </w:r>
      <w:r w:rsidRPr="003A0CB1">
        <w:rPr>
          <w:rFonts w:ascii="Tahoma" w:hAnsi="Tahoma" w:cs="Tahoma"/>
          <w:lang w:val="en-US"/>
        </w:rPr>
        <w:t>tudent.</w:t>
      </w:r>
    </w:p>
    <w:p w14:paraId="40EC360F" w14:textId="3B5C1359" w:rsidR="0029781A" w:rsidRPr="003A0CB1" w:rsidRDefault="0029781A" w:rsidP="00FD14A8">
      <w:pPr>
        <w:widowControl w:val="0"/>
        <w:ind w:right="-334"/>
        <w:jc w:val="both"/>
        <w:rPr>
          <w:rFonts w:ascii="Tahoma" w:hAnsi="Tahoma" w:cs="Tahoma"/>
          <w:lang w:val="en-US"/>
        </w:rPr>
      </w:pPr>
    </w:p>
    <w:p w14:paraId="565F0D48" w14:textId="77777777" w:rsidR="00FD14A8" w:rsidRPr="003A0CB1" w:rsidRDefault="00FD14A8" w:rsidP="00FD14A8">
      <w:pPr>
        <w:widowControl w:val="0"/>
        <w:ind w:right="-334"/>
        <w:jc w:val="both"/>
        <w:rPr>
          <w:rFonts w:ascii="Tahoma" w:hAnsi="Tahoma" w:cs="Tahoma"/>
          <w:lang w:val="en-US"/>
        </w:rPr>
      </w:pPr>
    </w:p>
    <w:p w14:paraId="40E2A4A2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  <w:r w:rsidRPr="003A0CB1">
        <w:rPr>
          <w:rFonts w:ascii="Tahoma" w:hAnsi="Tahoma" w:cs="Tahoma"/>
          <w:b/>
          <w:lang w:val="en-US"/>
        </w:rPr>
        <w:t>SELECTED PUBLICATIONS</w:t>
      </w:r>
    </w:p>
    <w:p w14:paraId="51D2A3C2" w14:textId="77777777" w:rsidR="0029781A" w:rsidRPr="003A0CB1" w:rsidRDefault="0029781A" w:rsidP="0029781A">
      <w:pPr>
        <w:spacing w:after="0" w:line="312" w:lineRule="auto"/>
        <w:rPr>
          <w:rFonts w:ascii="Tahoma" w:hAnsi="Tahoma" w:cs="Tahoma"/>
          <w:b/>
          <w:lang w:val="en-US"/>
        </w:rPr>
      </w:pPr>
    </w:p>
    <w:p w14:paraId="3949979B" w14:textId="77777777" w:rsidR="00606E76" w:rsidRPr="003A0CB1" w:rsidRDefault="00606E76" w:rsidP="00606E76">
      <w:pPr>
        <w:widowControl w:val="0"/>
        <w:numPr>
          <w:ilvl w:val="0"/>
          <w:numId w:val="2"/>
        </w:numPr>
        <w:spacing w:after="0"/>
        <w:ind w:right="-55"/>
        <w:jc w:val="both"/>
        <w:rPr>
          <w:rFonts w:ascii="Tahoma" w:hAnsi="Tahoma" w:cs="Tahoma"/>
          <w:color w:val="000000"/>
          <w:lang w:val="en-GB"/>
        </w:rPr>
      </w:pPr>
      <w:r w:rsidRPr="003A0CB1">
        <w:rPr>
          <w:rFonts w:ascii="Tahoma" w:hAnsi="Tahoma" w:cs="Tahoma"/>
          <w:lang w:val="en-US"/>
        </w:rPr>
        <w:t>“</w:t>
      </w:r>
      <w:r w:rsidRPr="003A0CB1">
        <w:rPr>
          <w:rFonts w:ascii="Tahoma" w:hAnsi="Tahoma" w:cs="Tahoma"/>
          <w:iCs/>
          <w:color w:val="000000"/>
          <w:lang w:val="en-US"/>
        </w:rPr>
        <w:t>Copper(I) bromide complexes from 1,2-bis(</w:t>
      </w:r>
      <w:proofErr w:type="spellStart"/>
      <w:r w:rsidRPr="003A0CB1">
        <w:rPr>
          <w:rFonts w:ascii="Tahoma" w:hAnsi="Tahoma" w:cs="Tahoma"/>
          <w:iCs/>
          <w:color w:val="000000"/>
          <w:lang w:val="en-US"/>
        </w:rPr>
        <w:t>diphenylphosphano</w:t>
      </w:r>
      <w:proofErr w:type="spellEnd"/>
      <w:r w:rsidRPr="003A0CB1">
        <w:rPr>
          <w:rFonts w:ascii="Tahoma" w:hAnsi="Tahoma" w:cs="Tahoma"/>
          <w:iCs/>
          <w:color w:val="000000"/>
          <w:lang w:val="en-US"/>
        </w:rPr>
        <w:t xml:space="preserve">)benzene and some heterocyclic </w:t>
      </w:r>
      <w:proofErr w:type="spellStart"/>
      <w:r w:rsidRPr="003A0CB1">
        <w:rPr>
          <w:rFonts w:ascii="Tahoma" w:hAnsi="Tahoma" w:cs="Tahoma"/>
          <w:iCs/>
          <w:color w:val="000000"/>
          <w:lang w:val="en-US"/>
        </w:rPr>
        <w:t>thiones</w:t>
      </w:r>
      <w:proofErr w:type="spellEnd"/>
      <w:r w:rsidRPr="003A0CB1">
        <w:rPr>
          <w:rFonts w:ascii="Tahoma" w:hAnsi="Tahoma" w:cs="Tahoma"/>
          <w:lang w:val="en-US"/>
        </w:rPr>
        <w:t xml:space="preserve">”, </w:t>
      </w:r>
      <w:r w:rsidRPr="003A0CB1">
        <w:rPr>
          <w:rFonts w:ascii="Tahoma" w:hAnsi="Tahoma" w:cs="Tahoma"/>
          <w:color w:val="000000"/>
          <w:lang w:val="pt-PT"/>
        </w:rPr>
        <w:t>A. Kaltzoglou, P. Cox</w:t>
      </w:r>
      <w:r w:rsidRPr="003A0CB1">
        <w:rPr>
          <w:rFonts w:ascii="Tahoma" w:hAnsi="Tahoma" w:cs="Tahoma"/>
          <w:color w:val="000000"/>
          <w:lang w:val="en-GB"/>
        </w:rPr>
        <w:t>, and</w:t>
      </w:r>
      <w:r w:rsidRPr="003A0CB1">
        <w:rPr>
          <w:rFonts w:ascii="Tahoma" w:hAnsi="Tahoma" w:cs="Tahoma"/>
          <w:color w:val="000000"/>
          <w:lang w:val="pt-PT"/>
        </w:rPr>
        <w:t xml:space="preserve"> P. Aslanidis,</w:t>
      </w:r>
      <w:r w:rsidRPr="003A0CB1">
        <w:rPr>
          <w:rFonts w:ascii="Tahoma" w:hAnsi="Tahoma" w:cs="Tahoma"/>
          <w:bCs/>
          <w:color w:val="000000"/>
          <w:lang w:val="pt-PT"/>
        </w:rPr>
        <w:t xml:space="preserve"> </w:t>
      </w:r>
      <w:hyperlink r:id="rId8" w:history="1">
        <w:r w:rsidRPr="003A0CB1">
          <w:rPr>
            <w:rStyle w:val="-"/>
            <w:rFonts w:ascii="Tahoma" w:hAnsi="Tahoma" w:cs="Tahoma"/>
            <w:iCs/>
            <w:lang w:val="pt-PT"/>
          </w:rPr>
          <w:t>Inorganica Chimica Acta</w:t>
        </w:r>
        <w:r w:rsidRPr="003A0CB1">
          <w:rPr>
            <w:rStyle w:val="-"/>
            <w:rFonts w:ascii="Tahoma" w:hAnsi="Tahoma" w:cs="Tahoma"/>
            <w:lang w:val="pt-PT"/>
          </w:rPr>
          <w:t xml:space="preserve"> </w:t>
        </w:r>
        <w:r w:rsidRPr="003A0CB1">
          <w:rPr>
            <w:rStyle w:val="-"/>
            <w:rFonts w:ascii="Tahoma" w:hAnsi="Tahoma" w:cs="Tahoma"/>
            <w:iCs/>
            <w:lang w:val="pt-PT"/>
          </w:rPr>
          <w:t>358</w:t>
        </w:r>
        <w:r w:rsidRPr="003A0CB1">
          <w:rPr>
            <w:rStyle w:val="-"/>
            <w:rFonts w:ascii="Tahoma" w:hAnsi="Tahoma" w:cs="Tahoma"/>
            <w:lang w:val="pt-PT"/>
          </w:rPr>
          <w:t>, 3048 (2005)</w:t>
        </w:r>
      </w:hyperlink>
      <w:r w:rsidRPr="003A0CB1">
        <w:rPr>
          <w:rFonts w:ascii="Tahoma" w:hAnsi="Tahoma" w:cs="Tahoma"/>
          <w:color w:val="000000"/>
          <w:lang w:val="en-GB"/>
        </w:rPr>
        <w:t>.</w:t>
      </w:r>
    </w:p>
    <w:p w14:paraId="5749EB2D" w14:textId="77777777" w:rsidR="00606E76" w:rsidRPr="003A0CB1" w:rsidRDefault="00606E76" w:rsidP="00606E76">
      <w:pPr>
        <w:widowControl w:val="0"/>
        <w:numPr>
          <w:ilvl w:val="0"/>
          <w:numId w:val="2"/>
        </w:numPr>
        <w:spacing w:after="0"/>
        <w:ind w:right="-55"/>
        <w:jc w:val="both"/>
        <w:rPr>
          <w:rFonts w:ascii="Tahoma" w:hAnsi="Tahoma" w:cs="Tahoma"/>
          <w:color w:val="000000"/>
          <w:lang w:val="en-GB"/>
        </w:rPr>
      </w:pPr>
      <w:r w:rsidRPr="003A0CB1">
        <w:rPr>
          <w:rFonts w:ascii="Tahoma" w:hAnsi="Tahoma" w:cs="Tahoma"/>
          <w:lang w:val="en-US"/>
        </w:rPr>
        <w:t>“</w:t>
      </w:r>
      <w:r w:rsidRPr="003A0CB1">
        <w:rPr>
          <w:rFonts w:ascii="Tahoma" w:hAnsi="Tahoma" w:cs="Tahoma"/>
          <w:iCs/>
          <w:color w:val="000000"/>
          <w:lang w:val="en-US"/>
        </w:rPr>
        <w:t>Order-disorder phase transition in type-I clathrate Cs</w:t>
      </w:r>
      <w:r w:rsidRPr="003A0CB1">
        <w:rPr>
          <w:rFonts w:ascii="Tahoma" w:hAnsi="Tahoma" w:cs="Tahoma"/>
          <w:iCs/>
          <w:color w:val="000000"/>
          <w:vertAlign w:val="subscript"/>
          <w:lang w:val="en-US"/>
        </w:rPr>
        <w:t>8</w:t>
      </w:r>
      <w:r w:rsidRPr="003A0CB1">
        <w:rPr>
          <w:rFonts w:ascii="Tahoma" w:hAnsi="Tahoma" w:cs="Tahoma"/>
          <w:iCs/>
          <w:color w:val="000000"/>
          <w:lang w:val="en-US"/>
        </w:rPr>
        <w:t>Sn</w:t>
      </w:r>
      <w:r w:rsidRPr="003A0CB1">
        <w:rPr>
          <w:rFonts w:ascii="Tahoma" w:hAnsi="Tahoma" w:cs="Tahoma"/>
          <w:iCs/>
          <w:color w:val="000000"/>
          <w:vertAlign w:val="subscript"/>
          <w:lang w:val="en-US"/>
        </w:rPr>
        <w:t>44</w:t>
      </w:r>
      <w:r w:rsidRPr="003A0CB1">
        <w:rPr>
          <w:rFonts w:ascii="Tahoma" w:hAnsi="Tahoma" w:cs="Tahoma"/>
          <w:lang w:val="en-US"/>
        </w:rPr>
        <w:t xml:space="preserve">”, </w:t>
      </w:r>
      <w:r w:rsidRPr="003A0CB1">
        <w:rPr>
          <w:rFonts w:ascii="Tahoma" w:hAnsi="Tahoma" w:cs="Tahoma"/>
          <w:color w:val="000000"/>
          <w:lang w:val="de-AT"/>
        </w:rPr>
        <w:t xml:space="preserve">A. Kaltzoglou, S. Hoffmann, and T. </w:t>
      </w:r>
      <w:proofErr w:type="spellStart"/>
      <w:r w:rsidRPr="003A0CB1">
        <w:rPr>
          <w:rFonts w:ascii="Tahoma" w:hAnsi="Tahoma" w:cs="Tahoma"/>
          <w:color w:val="000000"/>
          <w:lang w:val="de-AT"/>
        </w:rPr>
        <w:t>Fässler</w:t>
      </w:r>
      <w:proofErr w:type="spellEnd"/>
      <w:r w:rsidRPr="003A0CB1">
        <w:rPr>
          <w:rFonts w:ascii="Tahoma" w:hAnsi="Tahoma" w:cs="Tahoma"/>
          <w:color w:val="000000"/>
          <w:lang w:val="de-AT"/>
        </w:rPr>
        <w:t xml:space="preserve">, </w:t>
      </w:r>
      <w:hyperlink r:id="rId9" w:history="1">
        <w:r w:rsidRPr="003A0CB1">
          <w:rPr>
            <w:rStyle w:val="-"/>
            <w:rFonts w:ascii="Tahoma" w:hAnsi="Tahoma" w:cs="Tahoma"/>
            <w:iCs/>
            <w:lang w:val="de-AT"/>
          </w:rPr>
          <w:t xml:space="preserve">European Journal </w:t>
        </w:r>
        <w:proofErr w:type="spellStart"/>
        <w:r w:rsidRPr="003A0CB1">
          <w:rPr>
            <w:rStyle w:val="-"/>
            <w:rFonts w:ascii="Tahoma" w:hAnsi="Tahoma" w:cs="Tahoma"/>
            <w:iCs/>
            <w:lang w:val="de-AT"/>
          </w:rPr>
          <w:t>of</w:t>
        </w:r>
        <w:proofErr w:type="spellEnd"/>
        <w:r w:rsidRPr="003A0CB1">
          <w:rPr>
            <w:rStyle w:val="-"/>
            <w:rFonts w:ascii="Tahoma" w:hAnsi="Tahoma" w:cs="Tahoma"/>
            <w:iCs/>
            <w:lang w:val="de-AT"/>
          </w:rPr>
          <w:t xml:space="preserve"> </w:t>
        </w:r>
        <w:proofErr w:type="spellStart"/>
        <w:r w:rsidRPr="003A0CB1">
          <w:rPr>
            <w:rStyle w:val="-"/>
            <w:rFonts w:ascii="Tahoma" w:hAnsi="Tahoma" w:cs="Tahoma"/>
            <w:iCs/>
            <w:lang w:val="de-AT"/>
          </w:rPr>
          <w:t>Inorganic</w:t>
        </w:r>
        <w:proofErr w:type="spellEnd"/>
        <w:r w:rsidRPr="003A0CB1">
          <w:rPr>
            <w:rStyle w:val="-"/>
            <w:rFonts w:ascii="Tahoma" w:hAnsi="Tahoma" w:cs="Tahoma"/>
            <w:iCs/>
            <w:lang w:val="de-AT"/>
          </w:rPr>
          <w:t xml:space="preserve"> </w:t>
        </w:r>
        <w:r w:rsidRPr="003A0CB1">
          <w:rPr>
            <w:rStyle w:val="-"/>
            <w:rFonts w:ascii="Tahoma" w:hAnsi="Tahoma" w:cs="Tahoma"/>
            <w:iCs/>
            <w:lang w:val="en-US"/>
          </w:rPr>
          <w:t xml:space="preserve">Chemistry </w:t>
        </w:r>
        <w:r w:rsidRPr="003A0CB1">
          <w:rPr>
            <w:rStyle w:val="-"/>
            <w:rFonts w:ascii="Tahoma" w:hAnsi="Tahoma" w:cs="Tahoma"/>
            <w:lang w:val="en-US"/>
          </w:rPr>
          <w:t>4162 (2007)</w:t>
        </w:r>
      </w:hyperlink>
      <w:r w:rsidRPr="003A0CB1">
        <w:rPr>
          <w:rFonts w:ascii="Tahoma" w:hAnsi="Tahoma" w:cs="Tahoma"/>
          <w:color w:val="000000"/>
          <w:lang w:val="en-GB"/>
        </w:rPr>
        <w:t>.</w:t>
      </w:r>
    </w:p>
    <w:p w14:paraId="39541F6D" w14:textId="5F100F61" w:rsidR="002D077E" w:rsidRPr="003A0CB1" w:rsidRDefault="006E749A" w:rsidP="006E749A">
      <w:pPr>
        <w:pStyle w:val="ColorfulList-Accent11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“</w:t>
      </w:r>
      <w:r w:rsidR="002D077E" w:rsidRPr="003A0CB1">
        <w:rPr>
          <w:rFonts w:ascii="Tahoma" w:hAnsi="Tahoma" w:cs="Tahoma"/>
          <w:color w:val="000000"/>
          <w:lang w:val="en-GB"/>
        </w:rPr>
        <w:t>Halogen effects on ordering and bonding of CH</w:t>
      </w:r>
      <w:r w:rsidR="002D077E" w:rsidRPr="003A0CB1">
        <w:rPr>
          <w:rFonts w:ascii="Tahoma" w:hAnsi="Tahoma" w:cs="Tahoma"/>
          <w:color w:val="000000"/>
          <w:vertAlign w:val="subscript"/>
          <w:lang w:val="en-GB"/>
        </w:rPr>
        <w:t>3</w:t>
      </w:r>
      <w:r w:rsidR="002D077E" w:rsidRPr="003A0CB1">
        <w:rPr>
          <w:rFonts w:ascii="Tahoma" w:hAnsi="Tahoma" w:cs="Tahoma"/>
          <w:color w:val="000000"/>
          <w:lang w:val="en-GB"/>
        </w:rPr>
        <w:t>NH</w:t>
      </w:r>
      <w:r w:rsidR="002D077E" w:rsidRPr="003A0CB1">
        <w:rPr>
          <w:rFonts w:ascii="Tahoma" w:hAnsi="Tahoma" w:cs="Tahoma"/>
          <w:color w:val="000000"/>
          <w:vertAlign w:val="subscript"/>
          <w:lang w:val="en-GB"/>
        </w:rPr>
        <w:t>3</w:t>
      </w:r>
      <w:r w:rsidR="002D077E" w:rsidRPr="003A0CB1">
        <w:rPr>
          <w:rFonts w:ascii="Tahoma" w:hAnsi="Tahoma" w:cs="Tahoma"/>
          <w:color w:val="000000"/>
          <w:vertAlign w:val="superscript"/>
          <w:lang w:val="en-GB"/>
        </w:rPr>
        <w:t>+</w:t>
      </w:r>
      <w:r w:rsidR="002D077E" w:rsidRPr="003A0CB1">
        <w:rPr>
          <w:rFonts w:ascii="Tahoma" w:hAnsi="Tahoma" w:cs="Tahoma"/>
          <w:color w:val="000000"/>
          <w:lang w:val="en-GB"/>
        </w:rPr>
        <w:t xml:space="preserve"> in CH</w:t>
      </w:r>
      <w:r w:rsidR="002D077E" w:rsidRPr="003A0CB1">
        <w:rPr>
          <w:rFonts w:ascii="Tahoma" w:hAnsi="Tahoma" w:cs="Tahoma"/>
          <w:color w:val="000000"/>
          <w:vertAlign w:val="subscript"/>
          <w:lang w:val="en-GB"/>
        </w:rPr>
        <w:t>3</w:t>
      </w:r>
      <w:r w:rsidR="002D077E" w:rsidRPr="003A0CB1">
        <w:rPr>
          <w:rFonts w:ascii="Tahoma" w:hAnsi="Tahoma" w:cs="Tahoma"/>
          <w:color w:val="000000"/>
          <w:lang w:val="en-GB"/>
        </w:rPr>
        <w:t>NH</w:t>
      </w:r>
      <w:r w:rsidR="002D077E" w:rsidRPr="003A0CB1">
        <w:rPr>
          <w:rFonts w:ascii="Tahoma" w:hAnsi="Tahoma" w:cs="Tahoma"/>
          <w:color w:val="000000"/>
          <w:vertAlign w:val="subscript"/>
          <w:lang w:val="en-GB"/>
        </w:rPr>
        <w:t>3</w:t>
      </w:r>
      <w:r w:rsidR="002D077E" w:rsidRPr="003A0CB1">
        <w:rPr>
          <w:rFonts w:ascii="Tahoma" w:hAnsi="Tahoma" w:cs="Tahoma"/>
          <w:color w:val="000000"/>
          <w:lang w:val="en-GB"/>
        </w:rPr>
        <w:t>PbX</w:t>
      </w:r>
      <w:r w:rsidR="002D077E" w:rsidRPr="003A0CB1">
        <w:rPr>
          <w:rFonts w:ascii="Tahoma" w:hAnsi="Tahoma" w:cs="Tahoma"/>
          <w:color w:val="000000"/>
          <w:vertAlign w:val="subscript"/>
          <w:lang w:val="en-GB"/>
        </w:rPr>
        <w:t>3</w:t>
      </w:r>
      <w:r w:rsidR="002D077E" w:rsidRPr="003A0CB1">
        <w:rPr>
          <w:rFonts w:ascii="Tahoma" w:hAnsi="Tahoma" w:cs="Tahoma"/>
          <w:color w:val="000000"/>
          <w:lang w:val="en-GB"/>
        </w:rPr>
        <w:t xml:space="preserve"> (X = Cl, Br, I) hybrid perovskites: A vibrational spectroscopic study</w:t>
      </w:r>
      <w:r w:rsidRPr="003A0CB1">
        <w:rPr>
          <w:rFonts w:ascii="Tahoma" w:hAnsi="Tahoma" w:cs="Tahoma"/>
          <w:lang w:val="en-US"/>
        </w:rPr>
        <w:t>”</w:t>
      </w:r>
      <w:r w:rsidR="002D077E" w:rsidRPr="003A0CB1">
        <w:rPr>
          <w:rFonts w:ascii="Tahoma" w:hAnsi="Tahoma" w:cs="Tahoma"/>
          <w:color w:val="000000"/>
          <w:lang w:val="en-GB"/>
        </w:rPr>
        <w:t>,</w:t>
      </w:r>
      <w:r w:rsidRPr="003A0CB1">
        <w:rPr>
          <w:rFonts w:ascii="Tahoma" w:hAnsi="Tahoma" w:cs="Tahoma"/>
          <w:color w:val="000000"/>
          <w:lang w:val="en-GB"/>
        </w:rPr>
        <w:t xml:space="preserve"> </w:t>
      </w:r>
      <w:r w:rsidRPr="003A0CB1">
        <w:rPr>
          <w:rFonts w:ascii="Tahoma" w:hAnsi="Tahoma" w:cs="Tahoma"/>
          <w:color w:val="000000"/>
          <w:lang w:val="de-DE"/>
        </w:rPr>
        <w:t xml:space="preserve">R. G. Niemann, A. G. Kontos, D. </w:t>
      </w:r>
      <w:proofErr w:type="spellStart"/>
      <w:r w:rsidRPr="003A0CB1">
        <w:rPr>
          <w:rFonts w:ascii="Tahoma" w:hAnsi="Tahoma" w:cs="Tahoma"/>
          <w:color w:val="000000"/>
          <w:lang w:val="de-DE"/>
        </w:rPr>
        <w:t>Palles</w:t>
      </w:r>
      <w:proofErr w:type="spellEnd"/>
      <w:r w:rsidRPr="003A0CB1">
        <w:rPr>
          <w:rFonts w:ascii="Tahoma" w:hAnsi="Tahoma" w:cs="Tahoma"/>
          <w:color w:val="000000"/>
          <w:lang w:val="de-DE"/>
        </w:rPr>
        <w:t>, E. I.</w:t>
      </w:r>
      <w:r w:rsidRPr="003A0CB1" w:rsidDel="00813344">
        <w:rPr>
          <w:rFonts w:ascii="Tahoma" w:hAnsi="Tahoma" w:cs="Tahoma"/>
          <w:color w:val="000000"/>
          <w:lang w:val="de-DE"/>
        </w:rPr>
        <w:t xml:space="preserve"> </w:t>
      </w:r>
      <w:proofErr w:type="spellStart"/>
      <w:r w:rsidRPr="003A0CB1">
        <w:rPr>
          <w:rFonts w:ascii="Tahoma" w:hAnsi="Tahoma" w:cs="Tahoma"/>
          <w:color w:val="000000"/>
          <w:lang w:val="de-DE"/>
        </w:rPr>
        <w:t>Kamitsos</w:t>
      </w:r>
      <w:proofErr w:type="spellEnd"/>
      <w:r w:rsidRPr="003A0CB1">
        <w:rPr>
          <w:rFonts w:ascii="Tahoma" w:hAnsi="Tahoma" w:cs="Tahoma"/>
          <w:color w:val="000000"/>
          <w:lang w:val="de-DE"/>
        </w:rPr>
        <w:t xml:space="preserve">, A. Kaltzoglou, F. </w:t>
      </w:r>
      <w:proofErr w:type="spellStart"/>
      <w:r w:rsidRPr="003A0CB1">
        <w:rPr>
          <w:rFonts w:ascii="Tahoma" w:hAnsi="Tahoma" w:cs="Tahoma"/>
          <w:color w:val="000000"/>
          <w:lang w:val="de-DE"/>
        </w:rPr>
        <w:t>Brivio</w:t>
      </w:r>
      <w:proofErr w:type="spellEnd"/>
      <w:r w:rsidRPr="003A0CB1">
        <w:rPr>
          <w:rFonts w:ascii="Tahoma" w:hAnsi="Tahoma" w:cs="Tahoma"/>
          <w:color w:val="000000"/>
          <w:lang w:val="de-DE"/>
        </w:rPr>
        <w:t xml:space="preserve">, P. </w:t>
      </w:r>
      <w:proofErr w:type="spellStart"/>
      <w:r w:rsidRPr="003A0CB1">
        <w:rPr>
          <w:rFonts w:ascii="Tahoma" w:hAnsi="Tahoma" w:cs="Tahoma"/>
          <w:color w:val="000000"/>
          <w:lang w:val="de-DE"/>
        </w:rPr>
        <w:t>Falaras</w:t>
      </w:r>
      <w:proofErr w:type="spellEnd"/>
      <w:r w:rsidRPr="003A0CB1">
        <w:rPr>
          <w:rFonts w:ascii="Tahoma" w:hAnsi="Tahoma" w:cs="Tahoma"/>
          <w:color w:val="000000"/>
          <w:lang w:val="de-DE"/>
        </w:rPr>
        <w:t xml:space="preserve">, and P. J. Cameron, </w:t>
      </w:r>
      <w:r w:rsidR="002D077E" w:rsidRPr="003A0CB1">
        <w:rPr>
          <w:rFonts w:ascii="Tahoma" w:hAnsi="Tahoma" w:cs="Tahoma"/>
          <w:color w:val="000000"/>
          <w:lang w:val="de-DE"/>
        </w:rPr>
        <w:t xml:space="preserve"> </w:t>
      </w:r>
      <w:hyperlink r:id="rId10" w:history="1">
        <w:r w:rsidR="002D077E" w:rsidRPr="003A0CB1">
          <w:rPr>
            <w:rStyle w:val="-"/>
            <w:rFonts w:ascii="Tahoma" w:hAnsi="Tahoma" w:cs="Tahoma"/>
            <w:lang w:val="de-DE"/>
          </w:rPr>
          <w:t>J</w:t>
        </w:r>
        <w:r w:rsidRPr="003A0CB1">
          <w:rPr>
            <w:rStyle w:val="-"/>
            <w:rFonts w:ascii="Tahoma" w:hAnsi="Tahoma" w:cs="Tahoma"/>
            <w:lang w:val="de-DE"/>
          </w:rPr>
          <w:t xml:space="preserve">ournal </w:t>
        </w:r>
        <w:proofErr w:type="spellStart"/>
        <w:r w:rsidRPr="003A0CB1">
          <w:rPr>
            <w:rStyle w:val="-"/>
            <w:rFonts w:ascii="Tahoma" w:hAnsi="Tahoma" w:cs="Tahoma"/>
            <w:lang w:val="de-DE"/>
          </w:rPr>
          <w:t>of</w:t>
        </w:r>
        <w:proofErr w:type="spellEnd"/>
        <w:r w:rsidR="002D077E" w:rsidRPr="003A0CB1">
          <w:rPr>
            <w:rStyle w:val="-"/>
            <w:rFonts w:ascii="Tahoma" w:hAnsi="Tahoma" w:cs="Tahoma"/>
            <w:lang w:val="de-DE"/>
          </w:rPr>
          <w:t xml:space="preserve"> </w:t>
        </w:r>
        <w:proofErr w:type="spellStart"/>
        <w:r w:rsidR="002D077E" w:rsidRPr="003A0CB1">
          <w:rPr>
            <w:rStyle w:val="-"/>
            <w:rFonts w:ascii="Tahoma" w:hAnsi="Tahoma" w:cs="Tahoma"/>
            <w:lang w:val="de-DE"/>
          </w:rPr>
          <w:t>Phys</w:t>
        </w:r>
        <w:r w:rsidRPr="003A0CB1">
          <w:rPr>
            <w:rStyle w:val="-"/>
            <w:rFonts w:ascii="Tahoma" w:hAnsi="Tahoma" w:cs="Tahoma"/>
            <w:lang w:val="de-DE"/>
          </w:rPr>
          <w:t>ical</w:t>
        </w:r>
        <w:proofErr w:type="spellEnd"/>
        <w:r w:rsidR="002D077E" w:rsidRPr="003A0CB1">
          <w:rPr>
            <w:rStyle w:val="-"/>
            <w:rFonts w:ascii="Tahoma" w:hAnsi="Tahoma" w:cs="Tahoma"/>
            <w:lang w:val="de-DE"/>
          </w:rPr>
          <w:t xml:space="preserve"> </w:t>
        </w:r>
        <w:r w:rsidR="002D077E" w:rsidRPr="003A0CB1">
          <w:rPr>
            <w:rStyle w:val="-"/>
            <w:rFonts w:ascii="Tahoma" w:hAnsi="Tahoma" w:cs="Tahoma"/>
            <w:lang w:val="en-GB"/>
          </w:rPr>
          <w:t>Chem</w:t>
        </w:r>
        <w:r w:rsidRPr="003A0CB1">
          <w:rPr>
            <w:rStyle w:val="-"/>
            <w:rFonts w:ascii="Tahoma" w:hAnsi="Tahoma" w:cs="Tahoma"/>
            <w:lang w:val="en-GB"/>
          </w:rPr>
          <w:t>istry</w:t>
        </w:r>
        <w:r w:rsidR="002D077E" w:rsidRPr="003A0CB1">
          <w:rPr>
            <w:rStyle w:val="-"/>
            <w:rFonts w:ascii="Tahoma" w:hAnsi="Tahoma" w:cs="Tahoma"/>
            <w:lang w:val="en-GB"/>
          </w:rPr>
          <w:t xml:space="preserve"> C 120, 2509</w:t>
        </w:r>
        <w:r w:rsidRPr="003A0CB1">
          <w:rPr>
            <w:rStyle w:val="-"/>
            <w:rFonts w:ascii="Tahoma" w:hAnsi="Tahoma" w:cs="Tahoma"/>
            <w:lang w:val="en-GB"/>
          </w:rPr>
          <w:t xml:space="preserve"> (2016)</w:t>
        </w:r>
      </w:hyperlink>
      <w:r w:rsidRPr="003A0CB1">
        <w:rPr>
          <w:rFonts w:ascii="Tahoma" w:hAnsi="Tahoma" w:cs="Tahoma"/>
          <w:color w:val="000000"/>
          <w:lang w:val="en-GB"/>
        </w:rPr>
        <w:t>.</w:t>
      </w:r>
    </w:p>
    <w:p w14:paraId="6B465BCE" w14:textId="22D8B828" w:rsidR="002D077E" w:rsidRPr="003A0CB1" w:rsidRDefault="006E749A" w:rsidP="006E749A">
      <w:pPr>
        <w:pStyle w:val="ColorfulList-Accent11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“</w:t>
      </w:r>
      <w:r w:rsidR="002D077E" w:rsidRPr="003A0CB1">
        <w:rPr>
          <w:rFonts w:ascii="Tahoma" w:hAnsi="Tahoma" w:cs="Tahoma"/>
          <w:color w:val="000000"/>
          <w:lang w:val="en-GB"/>
        </w:rPr>
        <w:t>Optical-vibrational properties of the Cs</w:t>
      </w:r>
      <w:r w:rsidR="002D077E" w:rsidRPr="003A0CB1">
        <w:rPr>
          <w:rFonts w:ascii="Tahoma" w:hAnsi="Tahoma" w:cs="Tahoma"/>
          <w:color w:val="000000"/>
          <w:vertAlign w:val="subscript"/>
          <w:lang w:val="en-GB"/>
        </w:rPr>
        <w:t>2</w:t>
      </w:r>
      <w:r w:rsidR="002D077E" w:rsidRPr="003A0CB1">
        <w:rPr>
          <w:rFonts w:ascii="Tahoma" w:hAnsi="Tahoma" w:cs="Tahoma"/>
          <w:color w:val="000000"/>
          <w:lang w:val="en-GB"/>
        </w:rPr>
        <w:t>SnX</w:t>
      </w:r>
      <w:r w:rsidR="002D077E" w:rsidRPr="003A0CB1">
        <w:rPr>
          <w:rFonts w:ascii="Tahoma" w:hAnsi="Tahoma" w:cs="Tahoma"/>
          <w:color w:val="000000"/>
          <w:vertAlign w:val="subscript"/>
          <w:lang w:val="en-GB"/>
        </w:rPr>
        <w:t>6</w:t>
      </w:r>
      <w:r w:rsidR="002D077E" w:rsidRPr="003A0CB1">
        <w:rPr>
          <w:rFonts w:ascii="Tahoma" w:hAnsi="Tahoma" w:cs="Tahoma"/>
          <w:color w:val="000000"/>
          <w:lang w:val="en-GB"/>
        </w:rPr>
        <w:t xml:space="preserve"> (X = Cl, Br, I) defect perovskites and hole-transport efficiency in dye-sensitized solar cells</w:t>
      </w:r>
      <w:r w:rsidRPr="003A0CB1">
        <w:rPr>
          <w:rFonts w:ascii="Tahoma" w:hAnsi="Tahoma" w:cs="Tahoma"/>
          <w:lang w:val="en-US"/>
        </w:rPr>
        <w:t>”</w:t>
      </w:r>
      <w:r w:rsidR="002D077E" w:rsidRPr="003A0CB1">
        <w:rPr>
          <w:rFonts w:ascii="Tahoma" w:hAnsi="Tahoma" w:cs="Tahoma"/>
          <w:color w:val="000000"/>
          <w:lang w:val="en-GB"/>
        </w:rPr>
        <w:t>,</w:t>
      </w:r>
      <w:r w:rsidRPr="003A0CB1">
        <w:rPr>
          <w:rFonts w:ascii="Tahoma" w:hAnsi="Tahoma" w:cs="Tahoma"/>
          <w:color w:val="000000"/>
          <w:lang w:val="en-GB"/>
        </w:rPr>
        <w:t xml:space="preserve"> </w:t>
      </w:r>
      <w:r w:rsidRPr="003A0CB1">
        <w:rPr>
          <w:rFonts w:ascii="Tahoma" w:hAnsi="Tahoma" w:cs="Tahoma"/>
          <w:iCs/>
          <w:color w:val="000000"/>
          <w:lang w:val="en-GB"/>
        </w:rPr>
        <w:t xml:space="preserve">A. Kaltzoglou, M. Antoniadou, A. G.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Kontos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C. C.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Stoumpos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D.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Perganti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E.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Siranidi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V.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Raptis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K.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Trohidou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V.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Psycharis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M. G.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Kanatzidis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 xml:space="preserve">, and P. </w:t>
      </w:r>
      <w:proofErr w:type="spellStart"/>
      <w:r w:rsidRPr="003A0CB1">
        <w:rPr>
          <w:rFonts w:ascii="Tahoma" w:hAnsi="Tahoma" w:cs="Tahoma"/>
          <w:iCs/>
          <w:color w:val="000000"/>
          <w:lang w:val="en-GB"/>
        </w:rPr>
        <w:t>Falaras</w:t>
      </w:r>
      <w:proofErr w:type="spellEnd"/>
      <w:r w:rsidRPr="003A0CB1">
        <w:rPr>
          <w:rFonts w:ascii="Tahoma" w:hAnsi="Tahoma" w:cs="Tahoma"/>
          <w:iCs/>
          <w:color w:val="000000"/>
          <w:lang w:val="en-GB"/>
        </w:rPr>
        <w:t>,</w:t>
      </w:r>
      <w:r w:rsidR="002D077E" w:rsidRPr="003A0CB1">
        <w:rPr>
          <w:rFonts w:ascii="Tahoma" w:hAnsi="Tahoma" w:cs="Tahoma"/>
          <w:iCs/>
          <w:color w:val="000000"/>
          <w:lang w:val="en-GB"/>
        </w:rPr>
        <w:t xml:space="preserve"> </w:t>
      </w:r>
      <w:hyperlink r:id="rId11" w:history="1">
        <w:r w:rsidR="002D077E" w:rsidRPr="003A0CB1">
          <w:rPr>
            <w:rStyle w:val="-"/>
            <w:rFonts w:ascii="Tahoma" w:hAnsi="Tahoma" w:cs="Tahoma"/>
            <w:lang w:val="en-GB"/>
          </w:rPr>
          <w:t>J</w:t>
        </w:r>
        <w:r w:rsidRPr="003A0CB1">
          <w:rPr>
            <w:rStyle w:val="-"/>
            <w:rFonts w:ascii="Tahoma" w:hAnsi="Tahoma" w:cs="Tahoma"/>
            <w:lang w:val="en-GB"/>
          </w:rPr>
          <w:t>ournal of</w:t>
        </w:r>
        <w:r w:rsidR="002D077E" w:rsidRPr="003A0CB1">
          <w:rPr>
            <w:rStyle w:val="-"/>
            <w:rFonts w:ascii="Tahoma" w:hAnsi="Tahoma" w:cs="Tahoma"/>
            <w:lang w:val="en-GB"/>
          </w:rPr>
          <w:t xml:space="preserve"> Phys</w:t>
        </w:r>
        <w:r w:rsidRPr="003A0CB1">
          <w:rPr>
            <w:rStyle w:val="-"/>
            <w:rFonts w:ascii="Tahoma" w:hAnsi="Tahoma" w:cs="Tahoma"/>
            <w:lang w:val="en-GB"/>
          </w:rPr>
          <w:t>ical</w:t>
        </w:r>
        <w:r w:rsidR="002D077E" w:rsidRPr="003A0CB1">
          <w:rPr>
            <w:rStyle w:val="-"/>
            <w:rFonts w:ascii="Tahoma" w:hAnsi="Tahoma" w:cs="Tahoma"/>
            <w:lang w:val="en-GB"/>
          </w:rPr>
          <w:t xml:space="preserve"> Chem</w:t>
        </w:r>
        <w:r w:rsidRPr="003A0CB1">
          <w:rPr>
            <w:rStyle w:val="-"/>
            <w:rFonts w:ascii="Tahoma" w:hAnsi="Tahoma" w:cs="Tahoma"/>
            <w:lang w:val="en-GB"/>
          </w:rPr>
          <w:t>istry</w:t>
        </w:r>
        <w:r w:rsidR="002D077E" w:rsidRPr="003A0CB1">
          <w:rPr>
            <w:rStyle w:val="-"/>
            <w:rFonts w:ascii="Tahoma" w:hAnsi="Tahoma" w:cs="Tahoma"/>
            <w:lang w:val="en-GB"/>
          </w:rPr>
          <w:t xml:space="preserve"> C</w:t>
        </w:r>
        <w:r w:rsidR="002D077E" w:rsidRPr="003A0CB1">
          <w:rPr>
            <w:rStyle w:val="-"/>
            <w:rFonts w:ascii="Tahoma" w:hAnsi="Tahoma" w:cs="Tahoma"/>
            <w:lang w:val="en"/>
          </w:rPr>
          <w:t xml:space="preserve"> 120, 11777</w:t>
        </w:r>
        <w:r w:rsidR="002D077E" w:rsidRPr="003A0CB1">
          <w:rPr>
            <w:rStyle w:val="-"/>
            <w:rFonts w:ascii="Tahoma" w:hAnsi="Tahoma" w:cs="Tahoma"/>
            <w:lang w:val="en-GB"/>
          </w:rPr>
          <w:t xml:space="preserve"> </w:t>
        </w:r>
        <w:r w:rsidRPr="003A0CB1">
          <w:rPr>
            <w:rStyle w:val="-"/>
            <w:rFonts w:ascii="Tahoma" w:hAnsi="Tahoma" w:cs="Tahoma"/>
            <w:lang w:val="en-GB"/>
          </w:rPr>
          <w:t>(2016)</w:t>
        </w:r>
      </w:hyperlink>
      <w:r w:rsidRPr="003A0CB1">
        <w:rPr>
          <w:rFonts w:ascii="Tahoma" w:hAnsi="Tahoma" w:cs="Tahoma"/>
          <w:color w:val="000000"/>
          <w:lang w:val="en-GB"/>
        </w:rPr>
        <w:t>.</w:t>
      </w:r>
    </w:p>
    <w:p w14:paraId="053CEB6B" w14:textId="1E710F38" w:rsidR="002D077E" w:rsidRPr="003A0CB1" w:rsidRDefault="006E749A" w:rsidP="006E749A">
      <w:pPr>
        <w:pStyle w:val="ColorfulList-Accent11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“</w:t>
      </w:r>
      <w:r w:rsidR="002D077E" w:rsidRPr="003A0CB1">
        <w:rPr>
          <w:rFonts w:ascii="Tahoma" w:hAnsi="Tahoma" w:cs="Tahoma"/>
          <w:color w:val="000000"/>
          <w:lang w:val="en-US"/>
        </w:rPr>
        <w:t xml:space="preserve">Reentrant structural and optical properties and large positive thermal expansion in perovskite </w:t>
      </w:r>
      <w:proofErr w:type="spellStart"/>
      <w:r w:rsidR="002D077E" w:rsidRPr="003A0CB1">
        <w:rPr>
          <w:rFonts w:ascii="Tahoma" w:hAnsi="Tahoma" w:cs="Tahoma"/>
          <w:color w:val="000000"/>
          <w:lang w:val="en-US"/>
        </w:rPr>
        <w:t>formamidinium</w:t>
      </w:r>
      <w:proofErr w:type="spellEnd"/>
      <w:r w:rsidR="002D077E" w:rsidRPr="003A0CB1">
        <w:rPr>
          <w:rFonts w:ascii="Tahoma" w:hAnsi="Tahoma" w:cs="Tahoma"/>
          <w:color w:val="000000"/>
          <w:lang w:val="en-US"/>
        </w:rPr>
        <w:t xml:space="preserve"> lead iodide</w:t>
      </w:r>
      <w:r w:rsidRPr="003A0CB1">
        <w:rPr>
          <w:rFonts w:ascii="Tahoma" w:hAnsi="Tahoma" w:cs="Tahoma"/>
          <w:lang w:val="en-US"/>
        </w:rPr>
        <w:t>”</w:t>
      </w:r>
      <w:r w:rsidR="002D077E" w:rsidRPr="003A0CB1">
        <w:rPr>
          <w:rFonts w:ascii="Tahoma" w:hAnsi="Tahoma" w:cs="Tahoma"/>
          <w:color w:val="000000"/>
          <w:lang w:val="en-US"/>
        </w:rPr>
        <w:t>,</w:t>
      </w:r>
      <w:r w:rsidRPr="003A0CB1">
        <w:rPr>
          <w:rFonts w:ascii="Tahoma" w:hAnsi="Tahoma" w:cs="Tahoma"/>
          <w:color w:val="000000"/>
          <w:lang w:val="en-US"/>
        </w:rPr>
        <w:t xml:space="preserve"> D. H.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Fabini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C. C.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Stoumpos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G. Laurita, A. Kaltzoglou, A. G.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Kontos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P.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Falaras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M. G.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Kanatzidis</w:t>
      </w:r>
      <w:proofErr w:type="spellEnd"/>
      <w:r w:rsidRPr="003A0CB1">
        <w:rPr>
          <w:rFonts w:ascii="Tahoma" w:hAnsi="Tahoma" w:cs="Tahoma"/>
          <w:color w:val="000000"/>
          <w:lang w:val="en-US"/>
        </w:rPr>
        <w:t>, and R. Seshadri,</w:t>
      </w:r>
      <w:r w:rsidR="002D077E" w:rsidRPr="003A0CB1">
        <w:rPr>
          <w:rFonts w:ascii="Tahoma" w:hAnsi="Tahoma" w:cs="Tahoma"/>
          <w:color w:val="000000"/>
          <w:lang w:val="en-US"/>
        </w:rPr>
        <w:t xml:space="preserve"> </w:t>
      </w:r>
      <w:hyperlink r:id="rId12" w:history="1">
        <w:proofErr w:type="spellStart"/>
        <w:r w:rsidR="002D077E" w:rsidRPr="003A0CB1">
          <w:rPr>
            <w:rStyle w:val="-"/>
            <w:rFonts w:ascii="Tahoma" w:hAnsi="Tahoma" w:cs="Tahoma"/>
            <w:lang w:val="en-US"/>
          </w:rPr>
          <w:t>Angew</w:t>
        </w:r>
        <w:r w:rsidRPr="003A0CB1">
          <w:rPr>
            <w:rStyle w:val="-"/>
            <w:rFonts w:ascii="Tahoma" w:hAnsi="Tahoma" w:cs="Tahoma"/>
            <w:lang w:val="en-US"/>
          </w:rPr>
          <w:t>andte</w:t>
        </w:r>
        <w:proofErr w:type="spellEnd"/>
        <w:r w:rsidR="002D077E" w:rsidRPr="003A0CB1">
          <w:rPr>
            <w:rStyle w:val="-"/>
            <w:rFonts w:ascii="Tahoma" w:hAnsi="Tahoma" w:cs="Tahoma"/>
            <w:lang w:val="en-US"/>
          </w:rPr>
          <w:t xml:space="preserve"> </w:t>
        </w:r>
        <w:proofErr w:type="spellStart"/>
        <w:r w:rsidR="002D077E" w:rsidRPr="003A0CB1">
          <w:rPr>
            <w:rStyle w:val="-"/>
            <w:rFonts w:ascii="Tahoma" w:hAnsi="Tahoma" w:cs="Tahoma"/>
            <w:lang w:val="en-US"/>
          </w:rPr>
          <w:t>Chem</w:t>
        </w:r>
        <w:r w:rsidRPr="003A0CB1">
          <w:rPr>
            <w:rStyle w:val="-"/>
            <w:rFonts w:ascii="Tahoma" w:hAnsi="Tahoma" w:cs="Tahoma"/>
            <w:lang w:val="en-US"/>
          </w:rPr>
          <w:t>ie</w:t>
        </w:r>
        <w:proofErr w:type="spellEnd"/>
        <w:r w:rsidR="002D077E" w:rsidRPr="003A0CB1">
          <w:rPr>
            <w:rStyle w:val="-"/>
            <w:rFonts w:ascii="Tahoma" w:hAnsi="Tahoma" w:cs="Tahoma"/>
            <w:lang w:val="en-US"/>
          </w:rPr>
          <w:t xml:space="preserve"> Int</w:t>
        </w:r>
        <w:r w:rsidRPr="003A0CB1">
          <w:rPr>
            <w:rStyle w:val="-"/>
            <w:rFonts w:ascii="Tahoma" w:hAnsi="Tahoma" w:cs="Tahoma"/>
            <w:lang w:val="en-US"/>
          </w:rPr>
          <w:t>ernational</w:t>
        </w:r>
        <w:r w:rsidR="002D077E" w:rsidRPr="003A0CB1">
          <w:rPr>
            <w:rStyle w:val="-"/>
            <w:rFonts w:ascii="Tahoma" w:hAnsi="Tahoma" w:cs="Tahoma"/>
            <w:lang w:val="en-US"/>
          </w:rPr>
          <w:t xml:space="preserve"> Ed</w:t>
        </w:r>
        <w:r w:rsidRPr="003A0CB1">
          <w:rPr>
            <w:rStyle w:val="-"/>
            <w:rFonts w:ascii="Tahoma" w:hAnsi="Tahoma" w:cs="Tahoma"/>
            <w:lang w:val="en-US"/>
          </w:rPr>
          <w:t>ition</w:t>
        </w:r>
        <w:r w:rsidR="002D077E" w:rsidRPr="003A0CB1">
          <w:rPr>
            <w:rStyle w:val="-"/>
            <w:rFonts w:ascii="Tahoma" w:hAnsi="Tahoma" w:cs="Tahoma"/>
            <w:lang w:val="en-US"/>
          </w:rPr>
          <w:t xml:space="preserve"> 55, 15392 </w:t>
        </w:r>
        <w:r w:rsidRPr="003A0CB1">
          <w:rPr>
            <w:rStyle w:val="-"/>
            <w:rFonts w:ascii="Tahoma" w:hAnsi="Tahoma" w:cs="Tahoma"/>
            <w:lang w:val="en-US"/>
          </w:rPr>
          <w:t>(2016)</w:t>
        </w:r>
      </w:hyperlink>
      <w:r w:rsidR="005B6DE3" w:rsidRPr="003A0CB1">
        <w:rPr>
          <w:rFonts w:ascii="Tahoma" w:hAnsi="Tahoma" w:cs="Tahoma"/>
          <w:color w:val="000000"/>
          <w:lang w:val="en-US"/>
        </w:rPr>
        <w:t>.</w:t>
      </w:r>
    </w:p>
    <w:p w14:paraId="391B38F3" w14:textId="2A60ECE4" w:rsidR="002D077E" w:rsidRPr="003A0CB1" w:rsidRDefault="006E749A" w:rsidP="006E749A">
      <w:pPr>
        <w:pStyle w:val="ColorfulList-Accent11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  <w:lang w:val="en-US"/>
        </w:rPr>
      </w:pPr>
      <w:r w:rsidRPr="003A0CB1">
        <w:rPr>
          <w:rFonts w:ascii="Tahoma" w:hAnsi="Tahoma" w:cs="Tahoma"/>
          <w:lang w:val="en-US"/>
        </w:rPr>
        <w:t>“</w:t>
      </w:r>
      <w:proofErr w:type="spellStart"/>
      <w:r w:rsidR="002D077E" w:rsidRPr="003A0CB1">
        <w:rPr>
          <w:rFonts w:ascii="Tahoma" w:hAnsi="Tahoma" w:cs="Tahoma"/>
          <w:color w:val="000000"/>
          <w:lang w:val="en-US"/>
        </w:rPr>
        <w:t>Trimethylsulfonium</w:t>
      </w:r>
      <w:proofErr w:type="spellEnd"/>
      <w:r w:rsidR="002D077E" w:rsidRPr="003A0CB1">
        <w:rPr>
          <w:rFonts w:ascii="Tahoma" w:hAnsi="Tahoma" w:cs="Tahoma"/>
          <w:color w:val="000000"/>
          <w:lang w:val="en-US"/>
        </w:rPr>
        <w:t xml:space="preserve"> lead triiodide: an air-stable hybrid halide perovskite</w:t>
      </w:r>
      <w:r w:rsidRPr="003A0CB1">
        <w:rPr>
          <w:rFonts w:ascii="Tahoma" w:hAnsi="Tahoma" w:cs="Tahoma"/>
          <w:lang w:val="en-US"/>
        </w:rPr>
        <w:t>”</w:t>
      </w:r>
      <w:r w:rsidR="002D077E" w:rsidRPr="003A0CB1">
        <w:rPr>
          <w:rFonts w:ascii="Tahoma" w:hAnsi="Tahoma" w:cs="Tahoma"/>
          <w:color w:val="000000"/>
          <w:lang w:val="en-US"/>
        </w:rPr>
        <w:t>,</w:t>
      </w:r>
      <w:r w:rsidRPr="003A0CB1">
        <w:rPr>
          <w:rFonts w:ascii="Tahoma" w:hAnsi="Tahoma" w:cs="Tahoma"/>
          <w:color w:val="000000"/>
          <w:lang w:val="en-US"/>
        </w:rPr>
        <w:t xml:space="preserve"> A. Kaltzoglou, C. C.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Stoumpos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A. G.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Kontos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G. K.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Manolis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K. Papadopoulos, K. G.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Papadokostaki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V.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Psycharis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C. C. Tang, Y.-K. Jung, A. Walsh, M. G.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Kanatzidis</w:t>
      </w:r>
      <w:proofErr w:type="spellEnd"/>
      <w:r w:rsidRPr="003A0CB1">
        <w:rPr>
          <w:rFonts w:ascii="Tahoma" w:hAnsi="Tahoma" w:cs="Tahoma"/>
          <w:color w:val="000000"/>
          <w:lang w:val="en-US"/>
        </w:rPr>
        <w:t xml:space="preserve">, and P. </w:t>
      </w:r>
      <w:proofErr w:type="spellStart"/>
      <w:r w:rsidRPr="003A0CB1">
        <w:rPr>
          <w:rFonts w:ascii="Tahoma" w:hAnsi="Tahoma" w:cs="Tahoma"/>
          <w:color w:val="000000"/>
          <w:lang w:val="en-US"/>
        </w:rPr>
        <w:t>Falaras</w:t>
      </w:r>
      <w:proofErr w:type="spellEnd"/>
      <w:r w:rsidRPr="003A0CB1">
        <w:rPr>
          <w:rFonts w:ascii="Tahoma" w:hAnsi="Tahoma" w:cs="Tahoma"/>
          <w:color w:val="000000"/>
          <w:lang w:val="en-US"/>
        </w:rPr>
        <w:t>,</w:t>
      </w:r>
      <w:r w:rsidR="002D077E" w:rsidRPr="003A0CB1">
        <w:rPr>
          <w:rFonts w:ascii="Tahoma" w:hAnsi="Tahoma" w:cs="Tahoma"/>
          <w:color w:val="000000"/>
          <w:lang w:val="en-US"/>
        </w:rPr>
        <w:t xml:space="preserve"> </w:t>
      </w:r>
      <w:hyperlink r:id="rId13" w:history="1">
        <w:r w:rsidR="002D077E" w:rsidRPr="003A0CB1">
          <w:rPr>
            <w:rStyle w:val="-"/>
            <w:rFonts w:ascii="Tahoma" w:hAnsi="Tahoma" w:cs="Tahoma"/>
            <w:lang w:val="en-US"/>
          </w:rPr>
          <w:t>Inorg</w:t>
        </w:r>
        <w:r w:rsidRPr="003A0CB1">
          <w:rPr>
            <w:rStyle w:val="-"/>
            <w:rFonts w:ascii="Tahoma" w:hAnsi="Tahoma" w:cs="Tahoma"/>
            <w:lang w:val="en-US"/>
          </w:rPr>
          <w:t>anic</w:t>
        </w:r>
        <w:r w:rsidR="002D077E" w:rsidRPr="003A0CB1">
          <w:rPr>
            <w:rStyle w:val="-"/>
            <w:rFonts w:ascii="Tahoma" w:hAnsi="Tahoma" w:cs="Tahoma"/>
            <w:lang w:val="en-US"/>
          </w:rPr>
          <w:t xml:space="preserve"> Chem</w:t>
        </w:r>
        <w:r w:rsidRPr="003A0CB1">
          <w:rPr>
            <w:rStyle w:val="-"/>
            <w:rFonts w:ascii="Tahoma" w:hAnsi="Tahoma" w:cs="Tahoma"/>
            <w:lang w:val="en-US"/>
          </w:rPr>
          <w:t>istry</w:t>
        </w:r>
        <w:r w:rsidR="002D077E" w:rsidRPr="003A0CB1">
          <w:rPr>
            <w:rStyle w:val="-"/>
            <w:rFonts w:ascii="Tahoma" w:hAnsi="Tahoma" w:cs="Tahoma"/>
            <w:i/>
            <w:iCs/>
            <w:shd w:val="clear" w:color="auto" w:fill="FFFFFF"/>
            <w:lang w:val="en-GB"/>
          </w:rPr>
          <w:t> </w:t>
        </w:r>
        <w:r w:rsidR="002D077E" w:rsidRPr="003A0CB1">
          <w:rPr>
            <w:rStyle w:val="-"/>
            <w:rFonts w:ascii="Tahoma" w:hAnsi="Tahoma" w:cs="Tahoma"/>
            <w:shd w:val="clear" w:color="auto" w:fill="FFFFFF"/>
            <w:lang w:val="en-GB"/>
          </w:rPr>
          <w:t>56, 6302</w:t>
        </w:r>
        <w:r w:rsidR="002D077E" w:rsidRPr="003A0CB1">
          <w:rPr>
            <w:rStyle w:val="-"/>
            <w:rFonts w:ascii="Tahoma" w:hAnsi="Tahoma" w:cs="Tahoma"/>
            <w:shd w:val="clear" w:color="auto" w:fill="FFFFFF"/>
            <w:lang w:val="en-US"/>
          </w:rPr>
          <w:t xml:space="preserve"> </w:t>
        </w:r>
        <w:r w:rsidRPr="003A0CB1">
          <w:rPr>
            <w:rStyle w:val="-"/>
            <w:rFonts w:ascii="Tahoma" w:hAnsi="Tahoma" w:cs="Tahoma"/>
            <w:shd w:val="clear" w:color="auto" w:fill="FFFFFF"/>
            <w:lang w:val="en-GB"/>
          </w:rPr>
          <w:t>(2017)</w:t>
        </w:r>
      </w:hyperlink>
      <w:r w:rsidR="005B6DE3" w:rsidRPr="003A0CB1">
        <w:rPr>
          <w:rFonts w:ascii="Tahoma" w:hAnsi="Tahoma" w:cs="Tahoma"/>
          <w:color w:val="000000"/>
          <w:lang w:val="en-GB"/>
        </w:rPr>
        <w:t>.</w:t>
      </w:r>
    </w:p>
    <w:p w14:paraId="59319E5C" w14:textId="77777777" w:rsidR="00FD14A8" w:rsidRPr="00FD14A8" w:rsidRDefault="00FD14A8" w:rsidP="00CD41DF">
      <w:pPr>
        <w:pStyle w:val="ColorfulList-Accent11"/>
        <w:spacing w:after="0" w:line="312" w:lineRule="auto"/>
        <w:ind w:left="0"/>
        <w:jc w:val="both"/>
        <w:rPr>
          <w:rFonts w:ascii="Tahoma" w:hAnsi="Tahoma" w:cs="Tahoma"/>
          <w:lang w:val="en-GB"/>
        </w:rPr>
      </w:pPr>
    </w:p>
    <w:sectPr w:rsidR="00FD14A8" w:rsidRPr="00FD14A8" w:rsidSect="0029781A">
      <w:headerReference w:type="default" r:id="rId14"/>
      <w:pgSz w:w="11906" w:h="16838"/>
      <w:pgMar w:top="1702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2285" w14:textId="77777777" w:rsidR="00173567" w:rsidRDefault="00173567" w:rsidP="0029781A">
      <w:pPr>
        <w:spacing w:after="0" w:line="240" w:lineRule="auto"/>
      </w:pPr>
      <w:r>
        <w:separator/>
      </w:r>
    </w:p>
  </w:endnote>
  <w:endnote w:type="continuationSeparator" w:id="0">
    <w:p w14:paraId="116A1269" w14:textId="77777777" w:rsidR="00173567" w:rsidRDefault="00173567" w:rsidP="0029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6406" w14:textId="77777777" w:rsidR="00173567" w:rsidRDefault="00173567" w:rsidP="0029781A">
      <w:pPr>
        <w:spacing w:after="0" w:line="240" w:lineRule="auto"/>
      </w:pPr>
      <w:r>
        <w:separator/>
      </w:r>
    </w:p>
  </w:footnote>
  <w:footnote w:type="continuationSeparator" w:id="0">
    <w:p w14:paraId="02EA85C5" w14:textId="77777777" w:rsidR="00173567" w:rsidRDefault="00173567" w:rsidP="0029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E0DB" w14:textId="4A3CADBC" w:rsidR="00041AB2" w:rsidRPr="00A700A4" w:rsidRDefault="00041AB2">
    <w:pPr>
      <w:pStyle w:val="a3"/>
      <w:jc w:val="right"/>
      <w:rPr>
        <w:color w:val="4F81BD"/>
      </w:rPr>
    </w:pPr>
  </w:p>
  <w:p w14:paraId="2725F512" w14:textId="77777777" w:rsidR="00041AB2" w:rsidRDefault="00041A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B3C"/>
    <w:multiLevelType w:val="hybridMultilevel"/>
    <w:tmpl w:val="ABB2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7F3"/>
    <w:multiLevelType w:val="hybridMultilevel"/>
    <w:tmpl w:val="3B76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F13"/>
    <w:multiLevelType w:val="hybridMultilevel"/>
    <w:tmpl w:val="F0A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1F8D"/>
    <w:multiLevelType w:val="hybridMultilevel"/>
    <w:tmpl w:val="139E073E"/>
    <w:lvl w:ilvl="0" w:tplc="501212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7535"/>
    <w:multiLevelType w:val="hybridMultilevel"/>
    <w:tmpl w:val="AC54A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B22"/>
    <w:multiLevelType w:val="multilevel"/>
    <w:tmpl w:val="03E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5E38"/>
    <w:multiLevelType w:val="hybridMultilevel"/>
    <w:tmpl w:val="A8BCDF92"/>
    <w:lvl w:ilvl="0" w:tplc="6D3E4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34B3"/>
    <w:multiLevelType w:val="hybridMultilevel"/>
    <w:tmpl w:val="5A8E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7181F"/>
    <w:multiLevelType w:val="hybridMultilevel"/>
    <w:tmpl w:val="45E6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1C40"/>
    <w:multiLevelType w:val="hybridMultilevel"/>
    <w:tmpl w:val="368CE06C"/>
    <w:lvl w:ilvl="0" w:tplc="5336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75B2"/>
    <w:multiLevelType w:val="hybridMultilevel"/>
    <w:tmpl w:val="6A2EB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57"/>
    <w:rsid w:val="00000092"/>
    <w:rsid w:val="0000057F"/>
    <w:rsid w:val="000123BE"/>
    <w:rsid w:val="00023C51"/>
    <w:rsid w:val="00041AB2"/>
    <w:rsid w:val="0007645C"/>
    <w:rsid w:val="000856FE"/>
    <w:rsid w:val="000C0B53"/>
    <w:rsid w:val="000C5B4E"/>
    <w:rsid w:val="000D6EC0"/>
    <w:rsid w:val="000E5CA6"/>
    <w:rsid w:val="000F5DCA"/>
    <w:rsid w:val="00106011"/>
    <w:rsid w:val="0011379F"/>
    <w:rsid w:val="0013231E"/>
    <w:rsid w:val="00173567"/>
    <w:rsid w:val="001A5D2C"/>
    <w:rsid w:val="001C4B96"/>
    <w:rsid w:val="001E5FB3"/>
    <w:rsid w:val="001F4345"/>
    <w:rsid w:val="001F5CE0"/>
    <w:rsid w:val="00203128"/>
    <w:rsid w:val="0027362B"/>
    <w:rsid w:val="0029781A"/>
    <w:rsid w:val="002A3FAC"/>
    <w:rsid w:val="002D077E"/>
    <w:rsid w:val="002E1306"/>
    <w:rsid w:val="003549AB"/>
    <w:rsid w:val="00354AB5"/>
    <w:rsid w:val="00387A7B"/>
    <w:rsid w:val="003A0CB1"/>
    <w:rsid w:val="003C1A76"/>
    <w:rsid w:val="003C2759"/>
    <w:rsid w:val="003C4B50"/>
    <w:rsid w:val="003D51BF"/>
    <w:rsid w:val="003F6267"/>
    <w:rsid w:val="00414EEC"/>
    <w:rsid w:val="00440A10"/>
    <w:rsid w:val="004434A6"/>
    <w:rsid w:val="004A5168"/>
    <w:rsid w:val="004B10A6"/>
    <w:rsid w:val="004E695F"/>
    <w:rsid w:val="004F66E8"/>
    <w:rsid w:val="0053416C"/>
    <w:rsid w:val="005439D6"/>
    <w:rsid w:val="00554F59"/>
    <w:rsid w:val="005557E4"/>
    <w:rsid w:val="0057114C"/>
    <w:rsid w:val="005B25E5"/>
    <w:rsid w:val="005B6DE3"/>
    <w:rsid w:val="005C759F"/>
    <w:rsid w:val="00606E76"/>
    <w:rsid w:val="006104F4"/>
    <w:rsid w:val="006158A5"/>
    <w:rsid w:val="00625E3F"/>
    <w:rsid w:val="00640F9F"/>
    <w:rsid w:val="00664C51"/>
    <w:rsid w:val="006807DA"/>
    <w:rsid w:val="006E749A"/>
    <w:rsid w:val="00717FD9"/>
    <w:rsid w:val="007A7E5E"/>
    <w:rsid w:val="007D1881"/>
    <w:rsid w:val="007E7F25"/>
    <w:rsid w:val="00816E3F"/>
    <w:rsid w:val="0084326D"/>
    <w:rsid w:val="00867E62"/>
    <w:rsid w:val="00867FFA"/>
    <w:rsid w:val="00872D7D"/>
    <w:rsid w:val="00884947"/>
    <w:rsid w:val="008C45C7"/>
    <w:rsid w:val="008D11C3"/>
    <w:rsid w:val="008E0354"/>
    <w:rsid w:val="008F3046"/>
    <w:rsid w:val="00906D69"/>
    <w:rsid w:val="0092785B"/>
    <w:rsid w:val="0093478C"/>
    <w:rsid w:val="00975146"/>
    <w:rsid w:val="00984430"/>
    <w:rsid w:val="009C4C3C"/>
    <w:rsid w:val="00A11E9D"/>
    <w:rsid w:val="00A71B79"/>
    <w:rsid w:val="00AB3D0F"/>
    <w:rsid w:val="00AE776A"/>
    <w:rsid w:val="00B3374D"/>
    <w:rsid w:val="00B62A3E"/>
    <w:rsid w:val="00BF5BE8"/>
    <w:rsid w:val="00C10D0E"/>
    <w:rsid w:val="00C378C9"/>
    <w:rsid w:val="00CA1355"/>
    <w:rsid w:val="00CB25A6"/>
    <w:rsid w:val="00CD41DF"/>
    <w:rsid w:val="00D33C60"/>
    <w:rsid w:val="00D4496E"/>
    <w:rsid w:val="00DB59F6"/>
    <w:rsid w:val="00DD6111"/>
    <w:rsid w:val="00E15297"/>
    <w:rsid w:val="00E35264"/>
    <w:rsid w:val="00E85B87"/>
    <w:rsid w:val="00E8746A"/>
    <w:rsid w:val="00E93423"/>
    <w:rsid w:val="00E9677F"/>
    <w:rsid w:val="00E973CC"/>
    <w:rsid w:val="00EC4916"/>
    <w:rsid w:val="00ED74DA"/>
    <w:rsid w:val="00F20515"/>
    <w:rsid w:val="00F25056"/>
    <w:rsid w:val="00F2796F"/>
    <w:rsid w:val="00F55762"/>
    <w:rsid w:val="00F56765"/>
    <w:rsid w:val="00F71B8F"/>
    <w:rsid w:val="00F75256"/>
    <w:rsid w:val="00F80695"/>
    <w:rsid w:val="00F95A57"/>
    <w:rsid w:val="00F97C07"/>
    <w:rsid w:val="00FC4711"/>
    <w:rsid w:val="00FC6703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6A208"/>
  <w15:docId w15:val="{08A9BA04-23F5-4626-BE0D-E9E1CF9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99"/>
    <w:qFormat/>
    <w:rsid w:val="00CB7092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CB7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B7092"/>
  </w:style>
  <w:style w:type="paragraph" w:styleId="a4">
    <w:name w:val="footer"/>
    <w:basedOn w:val="a"/>
    <w:link w:val="Char0"/>
    <w:uiPriority w:val="99"/>
    <w:unhideWhenUsed/>
    <w:rsid w:val="00CB7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B7092"/>
  </w:style>
  <w:style w:type="paragraph" w:styleId="a5">
    <w:name w:val="Balloon Text"/>
    <w:basedOn w:val="a"/>
    <w:link w:val="Char1"/>
    <w:uiPriority w:val="99"/>
    <w:semiHidden/>
    <w:unhideWhenUsed/>
    <w:rsid w:val="00CB70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B7092"/>
    <w:rPr>
      <w:rFonts w:ascii="Tahoma" w:hAnsi="Tahoma" w:cs="Tahoma"/>
      <w:sz w:val="16"/>
      <w:szCs w:val="16"/>
    </w:rPr>
  </w:style>
  <w:style w:type="character" w:styleId="-">
    <w:name w:val="Hyperlink"/>
    <w:unhideWhenUsed/>
    <w:rsid w:val="00422AD0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422AD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C4B50"/>
    <w:pPr>
      <w:ind w:left="720"/>
      <w:contextualSpacing/>
    </w:pPr>
  </w:style>
  <w:style w:type="paragraph" w:styleId="a7">
    <w:name w:val="Title"/>
    <w:basedOn w:val="a"/>
    <w:link w:val="Char2"/>
    <w:qFormat/>
    <w:rsid w:val="00FD14A8"/>
    <w:pPr>
      <w:spacing w:after="0" w:line="240" w:lineRule="auto"/>
      <w:ind w:right="-334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val="en-US" w:eastAsia="el-GR"/>
    </w:rPr>
  </w:style>
  <w:style w:type="character" w:customStyle="1" w:styleId="Char2">
    <w:name w:val="Τίτλος Char"/>
    <w:basedOn w:val="a0"/>
    <w:link w:val="a7"/>
    <w:rsid w:val="00FD14A8"/>
    <w:rPr>
      <w:rFonts w:ascii="Times New Roman" w:eastAsia="Times New Roman" w:hAnsi="Times New Roman"/>
      <w:b/>
      <w:bCs/>
      <w:i/>
      <w:iCs/>
      <w:sz w:val="28"/>
      <w:szCs w:val="24"/>
      <w:u w:val="single"/>
      <w:lang w:eastAsia="el-GR"/>
    </w:rPr>
  </w:style>
  <w:style w:type="character" w:styleId="a8">
    <w:name w:val="Emphasis"/>
    <w:uiPriority w:val="20"/>
    <w:qFormat/>
    <w:rsid w:val="002D077E"/>
    <w:rPr>
      <w:i/>
      <w:iCs/>
    </w:rPr>
  </w:style>
  <w:style w:type="character" w:styleId="a9">
    <w:name w:val="Strong"/>
    <w:uiPriority w:val="22"/>
    <w:qFormat/>
    <w:rsid w:val="002D077E"/>
    <w:rPr>
      <w:b/>
      <w:bCs/>
    </w:rPr>
  </w:style>
  <w:style w:type="character" w:customStyle="1" w:styleId="articlepagerange">
    <w:name w:val="articlepagerange"/>
    <w:basedOn w:val="a0"/>
    <w:rsid w:val="002D077E"/>
  </w:style>
  <w:style w:type="character" w:customStyle="1" w:styleId="apple-converted-space">
    <w:name w:val="apple-converted-space"/>
    <w:rsid w:val="002D077E"/>
  </w:style>
  <w:style w:type="character" w:customStyle="1" w:styleId="notinjournal">
    <w:name w:val="notinjournal"/>
    <w:rsid w:val="002D077E"/>
  </w:style>
  <w:style w:type="character" w:styleId="aa">
    <w:name w:val="Unresolved Mention"/>
    <w:basedOn w:val="a0"/>
    <w:uiPriority w:val="99"/>
    <w:semiHidden/>
    <w:unhideWhenUsed/>
    <w:rsid w:val="000C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20169305002094" TargetMode="External"/><Relationship Id="rId13" Type="http://schemas.openxmlformats.org/officeDocument/2006/relationships/hyperlink" Target="https://pubs.acs.org/doi/abs/10.1021/acs.inorgchem.7b003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nlinelibrary.wiley.com/doi/full/10.1002/anie.2016095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s.acs.org/doi/10.1021/acs.jpcc.6b0217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s.acs.org/doi/10.1021/acs.jpcc.5b11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istry-europe.onlinelibrary.wiley.com/doi/full/10.1002/ejic.20070064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Q</Company>
  <LinksUpToDate>false</LinksUpToDate>
  <CharactersWithSpaces>5148</CharactersWithSpaces>
  <SharedDoc>false</SharedDoc>
  <HLinks>
    <vt:vector size="78" baseType="variant">
      <vt:variant>
        <vt:i4>6094924</vt:i4>
      </vt:variant>
      <vt:variant>
        <vt:i4>36</vt:i4>
      </vt:variant>
      <vt:variant>
        <vt:i4>0</vt:i4>
      </vt:variant>
      <vt:variant>
        <vt:i4>5</vt:i4>
      </vt:variant>
      <vt:variant>
        <vt:lpwstr>http://www.mkandyla.gr/Kandyla/Home.html</vt:lpwstr>
      </vt:variant>
      <vt:variant>
        <vt:lpwstr/>
      </vt:variant>
      <vt:variant>
        <vt:i4>5308489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http://dx.doi.org/10.1103/PhysRevB.75.214107</vt:lpwstr>
      </vt:variant>
      <vt:variant>
        <vt:lpwstr/>
      </vt:variant>
      <vt:variant>
        <vt:i4>3539005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http://dx.doi.org/10.1021/nl080291q</vt:lpwstr>
      </vt:variant>
      <vt:variant>
        <vt:lpwstr/>
      </vt:variant>
      <vt:variant>
        <vt:i4>2228275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http://dx.doi.org/10.1016/j.snb.2012.08.029</vt:lpwstr>
      </vt:variant>
      <vt:variant>
        <vt:lpwstr/>
      </vt:variant>
      <vt:variant>
        <vt:i4>7340157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http://dx.doi.org/10.1088/2053-1591/1/4/045902</vt:lpwstr>
      </vt:variant>
      <vt:variant>
        <vt:lpwstr/>
      </vt:variant>
      <vt:variant>
        <vt:i4>7602274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http://dx.doi.org/10.1063/1.4893641</vt:lpwstr>
      </vt:variant>
      <vt:variant>
        <vt:lpwstr/>
      </vt:variant>
      <vt:variant>
        <vt:i4>6488181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http://dx.doi.org/10.1038/srep26275</vt:lpwstr>
      </vt:variant>
      <vt:variant>
        <vt:lpwstr/>
      </vt:variant>
      <vt:variant>
        <vt:i4>6291553</vt:i4>
      </vt:variant>
      <vt:variant>
        <vt:i4>15</vt:i4>
      </vt:variant>
      <vt:variant>
        <vt:i4>0</vt:i4>
      </vt:variant>
      <vt:variant>
        <vt:i4>5</vt:i4>
      </vt:variant>
      <vt:variant>
        <vt:lpwstr>https://www.osapublishing.org/opn/abstract.cfm?uri=opn-18-12-44</vt:lpwstr>
      </vt:variant>
      <vt:variant>
        <vt:lpwstr/>
      </vt:variant>
      <vt:variant>
        <vt:i4>5701660</vt:i4>
      </vt:variant>
      <vt:variant>
        <vt:i4>12</vt:i4>
      </vt:variant>
      <vt:variant>
        <vt:i4>0</vt:i4>
      </vt:variant>
      <vt:variant>
        <vt:i4>5</vt:i4>
      </vt:variant>
      <vt:variant>
        <vt:lpwstr>https://www.technologyreview.com/s/507596/physicists-laser-print-conducting-polymer-circuits</vt:lpwstr>
      </vt:variant>
      <vt:variant>
        <vt:lpwstr/>
      </vt:variant>
      <vt:variant>
        <vt:i4>7864367</vt:i4>
      </vt:variant>
      <vt:variant>
        <vt:i4>9</vt:i4>
      </vt:variant>
      <vt:variant>
        <vt:i4>0</vt:i4>
      </vt:variant>
      <vt:variant>
        <vt:i4>5</vt:i4>
      </vt:variant>
      <vt:variant>
        <vt:lpwstr>http://www.photonics21.org/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http://www.hsstcm.eu/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http://euromat2017.fems.eu/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http://www.springer.com/earth+sciences+and+geography/environmental+science+%26+engineering/journal/41207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Andreas Kaltzoglou</cp:lastModifiedBy>
  <cp:revision>7</cp:revision>
  <cp:lastPrinted>2020-07-21T09:01:00Z</cp:lastPrinted>
  <dcterms:created xsi:type="dcterms:W3CDTF">2021-08-31T17:27:00Z</dcterms:created>
  <dcterms:modified xsi:type="dcterms:W3CDTF">2021-12-23T12:40:00Z</dcterms:modified>
</cp:coreProperties>
</file>