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E1D1" w14:textId="77777777" w:rsidR="00315BED" w:rsidRPr="00315BED" w:rsidRDefault="00315BED" w:rsidP="00315BED">
      <w:pPr>
        <w:spacing w:line="278" w:lineRule="auto"/>
        <w:jc w:val="center"/>
        <w:rPr>
          <w:b/>
          <w:bCs/>
          <w:sz w:val="24"/>
          <w:szCs w:val="24"/>
        </w:rPr>
      </w:pPr>
      <w:r w:rsidRPr="00315BED">
        <w:rPr>
          <w:b/>
          <w:bCs/>
          <w:sz w:val="24"/>
          <w:szCs w:val="24"/>
        </w:rPr>
        <w:t>Job Description</w:t>
      </w:r>
    </w:p>
    <w:p w14:paraId="6A967A13" w14:textId="77777777" w:rsidR="00315BED" w:rsidRPr="00315BED" w:rsidRDefault="00315BED" w:rsidP="00315BED">
      <w:pPr>
        <w:spacing w:line="278" w:lineRule="auto"/>
        <w:jc w:val="center"/>
        <w:rPr>
          <w:b/>
          <w:sz w:val="24"/>
          <w:szCs w:val="24"/>
        </w:rPr>
      </w:pPr>
      <w:r w:rsidRPr="00315BED">
        <w:rPr>
          <w:b/>
          <w:sz w:val="24"/>
          <w:szCs w:val="24"/>
        </w:rPr>
        <w:t>Transmission Electron Microscopy of advanced materials/nanostructures/devices</w:t>
      </w:r>
    </w:p>
    <w:p w14:paraId="66880174" w14:textId="77777777" w:rsidR="00315BED" w:rsidRPr="00315BED" w:rsidRDefault="00315BED" w:rsidP="00315BED">
      <w:pPr>
        <w:pStyle w:val="Default"/>
        <w:spacing w:after="160" w:line="278" w:lineRule="auto"/>
        <w:jc w:val="both"/>
        <w:rPr>
          <w:b/>
          <w:lang w:val="en-US"/>
        </w:rPr>
      </w:pPr>
    </w:p>
    <w:p w14:paraId="29D6299C" w14:textId="102B41CD" w:rsidR="00315BED" w:rsidRPr="00315BED" w:rsidRDefault="00315BED" w:rsidP="00315BED">
      <w:pPr>
        <w:pStyle w:val="Default"/>
        <w:spacing w:after="160" w:line="278" w:lineRule="auto"/>
        <w:jc w:val="both"/>
        <w:rPr>
          <w:b/>
          <w:lang w:val="en-US"/>
        </w:rPr>
      </w:pPr>
      <w:r w:rsidRPr="00315BED">
        <w:rPr>
          <w:b/>
          <w:lang w:val="en-US"/>
        </w:rPr>
        <w:t>Position description</w:t>
      </w:r>
    </w:p>
    <w:p w14:paraId="1806FF12" w14:textId="77777777" w:rsidR="00315BED" w:rsidRPr="00315BED" w:rsidRDefault="00315BED" w:rsidP="00315BED">
      <w:pPr>
        <w:pStyle w:val="Default"/>
        <w:spacing w:after="160" w:line="278" w:lineRule="auto"/>
        <w:jc w:val="both"/>
        <w:rPr>
          <w:lang w:val="en-US"/>
        </w:rPr>
      </w:pPr>
      <w:r w:rsidRPr="00315BED">
        <w:rPr>
          <w:lang w:val="en-US"/>
        </w:rPr>
        <w:t xml:space="preserve">We are seeking for a highly motivated and skilled application scientist to join our dynamic institution in the field of Transmission Electron Microscopy (TEM) techniques for the study of materials/nanostructures/devices exploiting the existing TEM facility of INN. The candidate must be able to work independently as well as support and expand the operation of the existing TEM facility of INN. The candidate should have a strong background on TEM and/or Scanning/Transmission Electron Microscopy study of advanced materials. Experience of complementary techniques, such as advanced electron diffraction techniques, theoretical simulations/modelling, Electron Energy Loss Spectroscopy (EELS), Energy Dispersive X-ray Spectroscopy (EDS), will also be taken into account. </w:t>
      </w:r>
    </w:p>
    <w:p w14:paraId="5F740E42" w14:textId="08546D45" w:rsidR="00315BED" w:rsidRPr="00315BED" w:rsidRDefault="00315BED" w:rsidP="00315BED">
      <w:pPr>
        <w:pStyle w:val="Default"/>
        <w:spacing w:after="160" w:line="278" w:lineRule="auto"/>
        <w:jc w:val="both"/>
        <w:rPr>
          <w:lang w:val="en-US"/>
        </w:rPr>
      </w:pPr>
      <w:r w:rsidRPr="00315BED">
        <w:rPr>
          <w:lang w:val="en-US"/>
        </w:rPr>
        <w:t xml:space="preserve">Consideration will be given to scientists with experience in leading research institutions, with a significant number of publications as first and corresponding author, and who have clearly demonstrated the ability to attract and manage competitive grants. </w:t>
      </w:r>
    </w:p>
    <w:p w14:paraId="1E0A9D9A" w14:textId="77777777" w:rsidR="00315BED" w:rsidRPr="00315BED" w:rsidRDefault="00315BED" w:rsidP="00315BED">
      <w:pPr>
        <w:pStyle w:val="Default"/>
        <w:spacing w:after="160" w:line="278" w:lineRule="auto"/>
        <w:jc w:val="both"/>
        <w:rPr>
          <w:b/>
          <w:bCs/>
          <w:lang w:val="en-US"/>
        </w:rPr>
      </w:pPr>
    </w:p>
    <w:p w14:paraId="0253E714" w14:textId="0AACB0E3" w:rsidR="00315BED" w:rsidRPr="00315BED" w:rsidRDefault="00315BED" w:rsidP="00315BED">
      <w:pPr>
        <w:pStyle w:val="Default"/>
        <w:spacing w:after="160" w:line="278" w:lineRule="auto"/>
        <w:jc w:val="both"/>
        <w:rPr>
          <w:lang w:val="en-US"/>
        </w:rPr>
      </w:pPr>
      <w:r w:rsidRPr="00315BED">
        <w:rPr>
          <w:b/>
          <w:bCs/>
          <w:lang w:val="en-US"/>
        </w:rPr>
        <w:t xml:space="preserve">Keywords: </w:t>
      </w:r>
      <w:r w:rsidRPr="00315BED">
        <w:rPr>
          <w:rFonts w:asciiTheme="minorHAnsi" w:hAnsiTheme="minorHAnsi" w:cstheme="minorBidi"/>
          <w:color w:val="auto"/>
          <w:lang w:val="en-US"/>
        </w:rPr>
        <w:t>TEM, S/TEM, advanced electron diffraction techniques, EELS, EDS, theoretical simulations/modelling,</w:t>
      </w:r>
      <w:r w:rsidRPr="00315BED">
        <w:rPr>
          <w:b/>
          <w:bCs/>
          <w:lang w:val="en-US"/>
        </w:rPr>
        <w:t xml:space="preserve"> </w:t>
      </w:r>
      <w:r w:rsidRPr="00315BED">
        <w:rPr>
          <w:rFonts w:asciiTheme="minorHAnsi" w:hAnsiTheme="minorHAnsi" w:cstheme="minorBidi"/>
          <w:color w:val="auto"/>
          <w:lang w:val="en-US"/>
        </w:rPr>
        <w:t>advanced materials,</w:t>
      </w:r>
    </w:p>
    <w:p w14:paraId="5A09412F" w14:textId="77777777" w:rsidR="00315BED" w:rsidRPr="00315BED" w:rsidRDefault="00315BED" w:rsidP="00315BED">
      <w:pPr>
        <w:spacing w:line="278" w:lineRule="auto"/>
        <w:rPr>
          <w:b/>
          <w:bCs/>
          <w:sz w:val="24"/>
          <w:szCs w:val="24"/>
        </w:rPr>
      </w:pPr>
    </w:p>
    <w:p w14:paraId="67D4895C" w14:textId="184CEC13" w:rsidR="00315BED" w:rsidRPr="00315BED" w:rsidRDefault="00315BED" w:rsidP="00315BED">
      <w:pPr>
        <w:spacing w:line="278" w:lineRule="auto"/>
        <w:rPr>
          <w:sz w:val="24"/>
          <w:szCs w:val="24"/>
        </w:rPr>
      </w:pPr>
      <w:r w:rsidRPr="00315BED">
        <w:rPr>
          <w:b/>
          <w:bCs/>
          <w:sz w:val="24"/>
          <w:szCs w:val="24"/>
        </w:rPr>
        <w:t xml:space="preserve">Level of Position: </w:t>
      </w:r>
      <w:r w:rsidRPr="00315BED">
        <w:rPr>
          <w:sz w:val="24"/>
          <w:szCs w:val="24"/>
        </w:rPr>
        <w:t>Functional Scientific Personnel level C. (In exceptional cases of candidates level B may be discussed before opening the position).</w:t>
      </w:r>
    </w:p>
    <w:p w14:paraId="0D9AB257" w14:textId="77777777" w:rsidR="002A79A5" w:rsidRPr="00315BED" w:rsidRDefault="002A79A5" w:rsidP="00315BED">
      <w:pPr>
        <w:spacing w:line="278" w:lineRule="auto"/>
        <w:jc w:val="center"/>
        <w:rPr>
          <w:sz w:val="24"/>
          <w:szCs w:val="24"/>
        </w:rPr>
      </w:pPr>
    </w:p>
    <w:sectPr w:rsidR="002A79A5" w:rsidRPr="00315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0B"/>
    <w:rsid w:val="000835A3"/>
    <w:rsid w:val="001164BB"/>
    <w:rsid w:val="002A79A5"/>
    <w:rsid w:val="00315BED"/>
    <w:rsid w:val="004F11AB"/>
    <w:rsid w:val="00B8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76DF"/>
  <w15:chartTrackingRefBased/>
  <w15:docId w15:val="{975D9CB2-9485-43AB-9261-06860766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E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5BED"/>
    <w:pPr>
      <w:autoSpaceDE w:val="0"/>
      <w:autoSpaceDN w:val="0"/>
      <w:adjustRightInd w:val="0"/>
      <w:spacing w:after="0" w:line="240" w:lineRule="auto"/>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0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Evangelos Gogolides</cp:lastModifiedBy>
  <cp:revision>4</cp:revision>
  <dcterms:created xsi:type="dcterms:W3CDTF">2025-06-25T13:04:00Z</dcterms:created>
  <dcterms:modified xsi:type="dcterms:W3CDTF">2025-12-13T18:10:00Z</dcterms:modified>
</cp:coreProperties>
</file>